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0D" w:rsidRDefault="00C1630D" w:rsidP="00C1630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DEFINICJA PRZEMOCY W RODZINIE</w:t>
      </w:r>
    </w:p>
    <w:p w:rsidR="00C1630D" w:rsidRDefault="00C1630D" w:rsidP="00C1630D">
      <w:pPr>
        <w:jc w:val="both"/>
        <w:rPr>
          <w:b/>
          <w:sz w:val="28"/>
          <w:szCs w:val="28"/>
        </w:rPr>
      </w:pPr>
    </w:p>
    <w:p w:rsidR="00C1630D" w:rsidRDefault="00C1630D" w:rsidP="00C1630D">
      <w:pPr>
        <w:pStyle w:val="Nagwek2"/>
        <w:spacing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Zgodnie z art. 2 pkt. 2 ustawy z dnia z dnia 29 lipca 2005 r. </w:t>
      </w:r>
      <w:r>
        <w:rPr>
          <w:rStyle w:val="Pogrubienie"/>
          <w:b/>
          <w:sz w:val="24"/>
          <w:szCs w:val="24"/>
        </w:rPr>
        <w:t>o przeciwdziałaniu przemocy               w rodzinie</w:t>
      </w:r>
      <w:r>
        <w:rPr>
          <w:sz w:val="24"/>
          <w:szCs w:val="24"/>
        </w:rPr>
        <w:t xml:space="preserve"> (Dz. U. Nr 180, poz. 1493,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przemocą nazywamy</w:t>
      </w:r>
      <w:r>
        <w:rPr>
          <w:b w:val="0"/>
          <w:sz w:val="24"/>
          <w:szCs w:val="24"/>
        </w:rPr>
        <w:t>:</w:t>
      </w:r>
    </w:p>
    <w:p w:rsidR="00C1630D" w:rsidRDefault="00C1630D" w:rsidP="00C1630D">
      <w:pPr>
        <w:pStyle w:val="Nagwek2"/>
        <w:spacing w:line="360" w:lineRule="auto"/>
        <w:jc w:val="both"/>
        <w:rPr>
          <w:rStyle w:val="Uwydatnienie"/>
          <w:i w:val="0"/>
          <w:iCs w:val="0"/>
          <w:color w:val="008000"/>
        </w:rPr>
      </w:pPr>
      <w:r>
        <w:rPr>
          <w:b w:val="0"/>
          <w:sz w:val="24"/>
          <w:szCs w:val="24"/>
        </w:rPr>
        <w:t>jednorazowe albo powtarzające się umyślne działanie lub zaniechanie naruszające prawa              lub dobra osobiste członków rodziny, a także innych osób wspólnie zamieszkujących                 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</w:t>
      </w:r>
    </w:p>
    <w:p w:rsidR="00C1630D" w:rsidRDefault="00C1630D" w:rsidP="00C1630D">
      <w:pPr>
        <w:spacing w:line="360" w:lineRule="auto"/>
        <w:jc w:val="both"/>
        <w:rPr>
          <w:rStyle w:val="Uwydatnienie"/>
          <w:bCs/>
          <w:i w:val="0"/>
        </w:rPr>
      </w:pPr>
      <w:r>
        <w:rPr>
          <w:rStyle w:val="Uwydatnienie"/>
          <w:bCs/>
          <w:i w:val="0"/>
        </w:rPr>
        <w:t>O przemocy w rodzinie możemy więc mówić wtedy, gdy zostaną spełnione cztery warunki:</w:t>
      </w:r>
    </w:p>
    <w:p w:rsidR="00C1630D" w:rsidRDefault="00C1630D" w:rsidP="00C1630D">
      <w:pPr>
        <w:numPr>
          <w:ilvl w:val="0"/>
          <w:numId w:val="2"/>
        </w:numPr>
        <w:spacing w:line="360" w:lineRule="auto"/>
        <w:jc w:val="both"/>
      </w:pPr>
      <w:r>
        <w:t>działanie podejmowane jest z pewną intencją (</w:t>
      </w:r>
      <w:proofErr w:type="spellStart"/>
      <w:r>
        <w:t>np</w:t>
      </w:r>
      <w:proofErr w:type="spellEnd"/>
      <w:r>
        <w:t>: uzyskanie przewagi, zmuszenie              do posłuszeństwa),</w:t>
      </w:r>
    </w:p>
    <w:p w:rsidR="00C1630D" w:rsidRDefault="00C1630D" w:rsidP="00C1630D">
      <w:pPr>
        <w:numPr>
          <w:ilvl w:val="0"/>
          <w:numId w:val="2"/>
        </w:numPr>
        <w:spacing w:line="360" w:lineRule="auto"/>
        <w:jc w:val="both"/>
      </w:pPr>
      <w:r>
        <w:rPr>
          <w:rStyle w:val="Pogrubienie"/>
          <w:b w:val="0"/>
        </w:rPr>
        <w:t>jedna osoba ma wyraźną przewagę nad drugą (np.: fizyczną, ekonomiczną)</w:t>
      </w:r>
      <w:r>
        <w:t>,</w:t>
      </w:r>
    </w:p>
    <w:p w:rsidR="00C1630D" w:rsidRDefault="00C1630D" w:rsidP="00C1630D">
      <w:pPr>
        <w:numPr>
          <w:ilvl w:val="0"/>
          <w:numId w:val="2"/>
        </w:numPr>
        <w:spacing w:line="360" w:lineRule="auto"/>
        <w:jc w:val="both"/>
      </w:pPr>
      <w:r>
        <w:rPr>
          <w:rStyle w:val="Pogrubienie"/>
          <w:b w:val="0"/>
        </w:rPr>
        <w:t>działanie lub zaniechanie jednej osoby narusza prawa i dobra osobiste drugiej,</w:t>
      </w:r>
      <w:r>
        <w:t xml:space="preserve"> </w:t>
      </w:r>
    </w:p>
    <w:p w:rsidR="00C1630D" w:rsidRDefault="00C1630D" w:rsidP="00C1630D">
      <w:pPr>
        <w:numPr>
          <w:ilvl w:val="0"/>
          <w:numId w:val="2"/>
        </w:numPr>
        <w:spacing w:line="360" w:lineRule="auto"/>
        <w:jc w:val="both"/>
      </w:pPr>
      <w:r>
        <w:rPr>
          <w:rStyle w:val="Pogrubienie"/>
          <w:b w:val="0"/>
        </w:rPr>
        <w:t>osoba, wobec której stosowana jest przemoc, doznaje cierpienia i szkód fizycznych                i psychicznych.</w:t>
      </w:r>
    </w:p>
    <w:p w:rsidR="00C1630D" w:rsidRDefault="00C1630D" w:rsidP="00C1630D">
      <w:pPr>
        <w:spacing w:line="360" w:lineRule="auto"/>
        <w:ind w:left="360"/>
        <w:jc w:val="both"/>
      </w:pPr>
    </w:p>
    <w:p w:rsidR="00C1630D" w:rsidRDefault="00C1630D" w:rsidP="00C1630D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iCs/>
        </w:rPr>
        <w:t>Formy przemocy</w:t>
      </w:r>
      <w:r>
        <w:t>:</w:t>
      </w:r>
    </w:p>
    <w:p w:rsidR="00C1630D" w:rsidRDefault="00C1630D" w:rsidP="00C1630D">
      <w:pPr>
        <w:pStyle w:val="Tekstprzypisudolneg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z w:val="24"/>
          <w:szCs w:val="24"/>
        </w:rPr>
        <w:t>yróżnia s</w:t>
      </w:r>
      <w:r>
        <w:rPr>
          <w:sz w:val="24"/>
          <w:szCs w:val="24"/>
        </w:rPr>
        <w:t>ię</w:t>
      </w:r>
      <w:r>
        <w:rPr>
          <w:sz w:val="24"/>
          <w:szCs w:val="24"/>
        </w:rPr>
        <w:t xml:space="preserve"> następujące formy przemocy:</w:t>
      </w:r>
    </w:p>
    <w:p w:rsidR="00C1630D" w:rsidRPr="000A1DF2" w:rsidRDefault="00C1630D" w:rsidP="00C1630D">
      <w:pPr>
        <w:pStyle w:val="Tekstpodstawowywcity"/>
        <w:numPr>
          <w:ilvl w:val="0"/>
          <w:numId w:val="6"/>
        </w:numPr>
        <w:rPr>
          <w:sz w:val="24"/>
          <w:szCs w:val="24"/>
        </w:rPr>
      </w:pPr>
      <w:r>
        <w:rPr>
          <w:rStyle w:val="Pogrubienie"/>
        </w:rPr>
        <w:t>fizyczna</w:t>
      </w:r>
      <w:r>
        <w:rPr>
          <w:rStyle w:val="Pogrubienie"/>
          <w:b w:val="0"/>
        </w:rPr>
        <w:t xml:space="preserve"> - </w:t>
      </w:r>
      <w:r w:rsidRPr="00C1630D">
        <w:rPr>
          <w:sz w:val="24"/>
          <w:szCs w:val="24"/>
        </w:rPr>
        <w:t>naruszanie nietykalności fizycznej poprzez np.: bicie, popychanie, szarpanie, kopanie, policzkowanie, duszenie, wykręcanie rąk,</w:t>
      </w:r>
      <w:r w:rsidRPr="00C1630D">
        <w:rPr>
          <w:sz w:val="24"/>
          <w:szCs w:val="24"/>
        </w:rPr>
        <w:t xml:space="preserve"> </w:t>
      </w:r>
      <w:r w:rsidRPr="00C1630D">
        <w:rPr>
          <w:sz w:val="24"/>
          <w:szCs w:val="24"/>
        </w:rPr>
        <w:t xml:space="preserve">Stosowanie przymusu </w:t>
      </w:r>
      <w:r w:rsidR="00306DDC">
        <w:rPr>
          <w:sz w:val="24"/>
          <w:szCs w:val="24"/>
        </w:rPr>
        <w:br/>
      </w:r>
      <w:r w:rsidRPr="00C1630D">
        <w:rPr>
          <w:sz w:val="24"/>
          <w:szCs w:val="24"/>
        </w:rPr>
        <w:t xml:space="preserve">z użyciem przewagi fizycznej do podejmowania decyzji i działań niewygodnych </w:t>
      </w:r>
      <w:r w:rsidR="00306DDC">
        <w:rPr>
          <w:sz w:val="24"/>
          <w:szCs w:val="24"/>
        </w:rPr>
        <w:br/>
      </w:r>
      <w:r w:rsidRPr="00C1630D">
        <w:rPr>
          <w:sz w:val="24"/>
          <w:szCs w:val="24"/>
        </w:rPr>
        <w:t>i krzywdzących w odczuciu ofiary.</w:t>
      </w:r>
    </w:p>
    <w:p w:rsidR="00C1630D" w:rsidRDefault="00C1630D" w:rsidP="00C1630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rStyle w:val="Pogrubienie"/>
        </w:rPr>
        <w:t>psychiczna</w:t>
      </w:r>
      <w:r w:rsidRPr="00C1630D">
        <w:rPr>
          <w:rStyle w:val="Pogrubienie"/>
          <w:b w:val="0"/>
        </w:rPr>
        <w:t xml:space="preserve"> - </w:t>
      </w:r>
      <w:r>
        <w:t xml:space="preserve">naruszenie godności osobistej poprzez, np.: </w:t>
      </w:r>
      <w:r>
        <w:t xml:space="preserve">poniżanie, </w:t>
      </w:r>
      <w:r>
        <w:t xml:space="preserve">upokarzanie, krzyki, przeklinanie, zastraszanie, szantażowanie, wyśmiewanie, izolowanie </w:t>
      </w:r>
      <w:r w:rsidR="00306DDC">
        <w:br/>
      </w:r>
      <w:bookmarkStart w:id="0" w:name="_GoBack"/>
      <w:bookmarkEnd w:id="0"/>
      <w:r>
        <w:t>od otoczenia,</w:t>
      </w:r>
    </w:p>
    <w:p w:rsidR="00C1630D" w:rsidRDefault="00C1630D" w:rsidP="00C1630D">
      <w:pPr>
        <w:pStyle w:val="NormalnyWeb"/>
        <w:numPr>
          <w:ilvl w:val="0"/>
          <w:numId w:val="3"/>
        </w:numPr>
        <w:spacing w:line="360" w:lineRule="auto"/>
        <w:jc w:val="both"/>
      </w:pPr>
      <w:r>
        <w:rPr>
          <w:rStyle w:val="Pogrubienie"/>
        </w:rPr>
        <w:t>seksualna</w:t>
      </w:r>
      <w:r>
        <w:rPr>
          <w:rStyle w:val="Pogrubienie"/>
          <w:b w:val="0"/>
        </w:rPr>
        <w:t xml:space="preserve"> - </w:t>
      </w:r>
      <w:r>
        <w:t xml:space="preserve">naruszenie intymności poprzez, np.: gwałt, zmuszanie </w:t>
      </w:r>
      <w:r>
        <w:br/>
        <w:t>do nieakceptowanych form współżycia, oglądania treści pornograficznych,</w:t>
      </w:r>
    </w:p>
    <w:p w:rsidR="00C1630D" w:rsidRDefault="00C1630D" w:rsidP="00C1630D">
      <w:pPr>
        <w:pStyle w:val="NormalnyWeb"/>
        <w:numPr>
          <w:ilvl w:val="0"/>
          <w:numId w:val="3"/>
        </w:numPr>
        <w:spacing w:line="360" w:lineRule="auto"/>
        <w:jc w:val="both"/>
      </w:pPr>
      <w:r>
        <w:rPr>
          <w:rStyle w:val="Pogrubienie"/>
        </w:rPr>
        <w:t xml:space="preserve">ekonomiczna </w:t>
      </w:r>
      <w:r>
        <w:rPr>
          <w:rStyle w:val="Pogrubienie"/>
          <w:b w:val="0"/>
        </w:rPr>
        <w:t xml:space="preserve">- </w:t>
      </w:r>
      <w:r>
        <w:t>naruszenie własności poprzez, np.: kontrolowanie wydatków, wydzielanie pieniędzy, przywłaszczanie pieniędzy lub innych dóbr, zmuszanie                   do podpisywania zobowiązań finansowych,</w:t>
      </w:r>
    </w:p>
    <w:p w:rsidR="00C1630D" w:rsidRDefault="00C1630D" w:rsidP="00C1630D">
      <w:pPr>
        <w:pStyle w:val="NormalnyWeb"/>
        <w:numPr>
          <w:ilvl w:val="0"/>
          <w:numId w:val="3"/>
        </w:numPr>
        <w:spacing w:line="360" w:lineRule="auto"/>
        <w:jc w:val="both"/>
      </w:pPr>
      <w:r>
        <w:rPr>
          <w:rStyle w:val="Pogrubienie"/>
        </w:rPr>
        <w:lastRenderedPageBreak/>
        <w:t>zaniedbanie</w:t>
      </w:r>
      <w:r>
        <w:rPr>
          <w:rStyle w:val="Pogrubienie"/>
          <w:b w:val="0"/>
        </w:rPr>
        <w:t xml:space="preserve"> - </w:t>
      </w:r>
      <w:r>
        <w:t>naruszenie obowiązku do opieki ze strony osób bliskich, mogące polegać na niedostarczaniu pożywienia, leków, ubrania, zaniedbaniu podstawowych potrzeb drugiego człowieka.</w:t>
      </w:r>
    </w:p>
    <w:p w:rsidR="00C1630D" w:rsidRDefault="00C1630D" w:rsidP="00C1630D">
      <w:pPr>
        <w:pStyle w:val="NormalnyWeb"/>
        <w:numPr>
          <w:ilvl w:val="0"/>
          <w:numId w:val="3"/>
        </w:numPr>
        <w:spacing w:line="360" w:lineRule="auto"/>
        <w:jc w:val="both"/>
      </w:pPr>
      <w:r>
        <w:rPr>
          <w:b/>
        </w:rPr>
        <w:t>n</w:t>
      </w:r>
      <w:r>
        <w:rPr>
          <w:b/>
        </w:rPr>
        <w:t xml:space="preserve">adopiekuńczość </w:t>
      </w:r>
      <w:r>
        <w:t xml:space="preserve">– działania sprawcy dążące do ograniczenia właściwego rozwoju ofiary poprzez formy nadopiekuńczości, pozbawiające je prawidłowego rozwoju psychicznego oraz doprowadzające do jej okaleczenia psychicznego </w:t>
      </w:r>
      <w:r>
        <w:br/>
        <w:t>i fizycznego</w:t>
      </w:r>
      <w:r>
        <w:t>.</w:t>
      </w:r>
    </w:p>
    <w:p w:rsidR="00C1630D" w:rsidRDefault="00C1630D" w:rsidP="00C1630D">
      <w:pPr>
        <w:jc w:val="both"/>
      </w:pPr>
    </w:p>
    <w:p w:rsidR="00C1630D" w:rsidRDefault="00C1630D" w:rsidP="00C1630D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C</w:t>
      </w:r>
      <w:r>
        <w:rPr>
          <w:b/>
        </w:rPr>
        <w:t>ykl przemocy składają się trzy następujące po sobie fazy:</w:t>
      </w:r>
    </w:p>
    <w:p w:rsidR="00C1630D" w:rsidRDefault="00C1630D" w:rsidP="00C1630D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C1630D" w:rsidRPr="00C1630D" w:rsidRDefault="00C1630D" w:rsidP="00C1630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360"/>
        <w:jc w:val="both"/>
        <w:rPr>
          <w:b/>
        </w:rPr>
      </w:pPr>
      <w:r>
        <w:rPr>
          <w:rStyle w:val="Pogrubienie"/>
        </w:rPr>
        <w:t xml:space="preserve">Faza narastania napięcia </w:t>
      </w:r>
      <w:r>
        <w:rPr>
          <w:rStyle w:val="Pogrubienie"/>
          <w:b w:val="0"/>
        </w:rPr>
        <w:t>- osoba stosująca przemoc jest napięta i zirytowana,</w:t>
      </w:r>
      <w:r>
        <w:t xml:space="preserve"> często robi awantury z byle powodu i prowokuje kłótnie.</w:t>
      </w:r>
    </w:p>
    <w:p w:rsidR="00C1630D" w:rsidRDefault="00C1630D" w:rsidP="00C1630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360"/>
        <w:jc w:val="both"/>
      </w:pPr>
      <w:r>
        <w:rPr>
          <w:rStyle w:val="Pogrubienie"/>
        </w:rPr>
        <w:t>Faza gwałtownej przemocy</w:t>
      </w:r>
      <w:r>
        <w:t xml:space="preserve"> – ostry incydent przemocy. Osoba stosująca przemoc staje się gwałtowna i wpada w szał. </w:t>
      </w:r>
    </w:p>
    <w:p w:rsidR="00C1630D" w:rsidRDefault="00C1630D" w:rsidP="00C1630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360"/>
        <w:jc w:val="both"/>
      </w:pPr>
      <w:r>
        <w:rPr>
          <w:rStyle w:val="Pogrubienie"/>
        </w:rPr>
        <w:t xml:space="preserve">Faza „miodowego miesiąca” </w:t>
      </w:r>
      <w:r>
        <w:t>– jest to czas skruchy osoby stosującej przemoc. Sprawca najczęściej wówczas przeprasza, żałuje tego, co zrobił i okazuje miłość.</w:t>
      </w:r>
      <w:r>
        <w:t xml:space="preserve"> </w:t>
      </w:r>
      <w:r>
        <w:t>W fazie „miodowego miesiąca” osoby doznające przemocy często ponownie wierzą w zmianę sprawcy i rezygnują z pomocy osób lub instytucji zewnętrznych.</w:t>
      </w:r>
    </w:p>
    <w:p w:rsidR="00C1630D" w:rsidRDefault="00C1630D" w:rsidP="00C1630D">
      <w:pPr>
        <w:pStyle w:val="NormalnyWeb"/>
        <w:spacing w:before="0" w:beforeAutospacing="0" w:after="0" w:afterAutospacing="0" w:line="360" w:lineRule="auto"/>
        <w:ind w:left="360"/>
        <w:jc w:val="both"/>
      </w:pPr>
    </w:p>
    <w:p w:rsidR="00C1630D" w:rsidRDefault="00C1630D" w:rsidP="00C1630D">
      <w:pPr>
        <w:pStyle w:val="NormalnyWeb"/>
        <w:spacing w:before="0" w:beforeAutospacing="0" w:after="0" w:afterAutospacing="0" w:line="360" w:lineRule="auto"/>
        <w:jc w:val="center"/>
        <w:rPr>
          <w:rFonts w:ascii="Verdana" w:hAnsi="Verdana"/>
          <w:sz w:val="18"/>
          <w:szCs w:val="18"/>
        </w:rPr>
      </w:pPr>
    </w:p>
    <w:p w:rsidR="00C1630D" w:rsidRPr="007A536E" w:rsidRDefault="00C1630D" w:rsidP="00C1630D">
      <w:pPr>
        <w:pStyle w:val="NormalnyWeb"/>
        <w:spacing w:before="0" w:beforeAutospacing="0" w:after="0" w:afterAutospacing="0" w:line="360" w:lineRule="auto"/>
        <w:jc w:val="center"/>
        <w:rPr>
          <w:b/>
          <w:sz w:val="32"/>
          <w:u w:val="single"/>
        </w:rPr>
      </w:pPr>
      <w:r w:rsidRPr="007A536E">
        <w:rPr>
          <w:b/>
          <w:sz w:val="32"/>
          <w:u w:val="single"/>
        </w:rPr>
        <w:t xml:space="preserve">Przemoc </w:t>
      </w:r>
      <w:r w:rsidRPr="007A536E">
        <w:rPr>
          <w:b/>
          <w:sz w:val="32"/>
          <w:u w:val="single"/>
        </w:rPr>
        <w:t>jest procesem a nie jest jednorazowym aktem,</w:t>
      </w:r>
    </w:p>
    <w:p w:rsidR="00C1630D" w:rsidRPr="007A536E" w:rsidRDefault="00C1630D" w:rsidP="00C1630D">
      <w:pPr>
        <w:pStyle w:val="NormalnyWeb"/>
        <w:spacing w:before="0" w:beforeAutospacing="0" w:after="0" w:afterAutospacing="0" w:line="360" w:lineRule="auto"/>
        <w:jc w:val="center"/>
        <w:rPr>
          <w:b/>
          <w:sz w:val="32"/>
          <w:u w:val="single"/>
        </w:rPr>
      </w:pPr>
    </w:p>
    <w:p w:rsidR="00C1630D" w:rsidRPr="007A536E" w:rsidRDefault="00C1630D" w:rsidP="00C1630D">
      <w:pPr>
        <w:pStyle w:val="NormalnyWeb"/>
        <w:spacing w:before="0" w:beforeAutospacing="0" w:after="0" w:afterAutospacing="0" w:line="360" w:lineRule="auto"/>
        <w:jc w:val="center"/>
        <w:rPr>
          <w:sz w:val="32"/>
        </w:rPr>
      </w:pPr>
      <w:r w:rsidRPr="007A536E">
        <w:rPr>
          <w:b/>
          <w:sz w:val="32"/>
          <w:u w:val="single"/>
        </w:rPr>
        <w:t>Nie zatrzymana przemoc narasta</w:t>
      </w:r>
      <w:r w:rsidRPr="007A536E">
        <w:rPr>
          <w:b/>
          <w:sz w:val="32"/>
        </w:rPr>
        <w:t>.</w:t>
      </w:r>
    </w:p>
    <w:p w:rsidR="00C1630D" w:rsidRDefault="00C1630D" w:rsidP="00C1630D">
      <w:pPr>
        <w:pStyle w:val="NormalnyWeb"/>
        <w:spacing w:before="0" w:beforeAutospacing="0" w:after="0" w:afterAutospacing="0" w:line="360" w:lineRule="auto"/>
        <w:jc w:val="both"/>
      </w:pPr>
    </w:p>
    <w:p w:rsidR="00C1630D" w:rsidRDefault="00C1630D" w:rsidP="00C1630D">
      <w:pPr>
        <w:pStyle w:val="NormalnyWeb"/>
        <w:spacing w:before="0" w:beforeAutospacing="0" w:after="0" w:afterAutospacing="0" w:line="360" w:lineRule="auto"/>
        <w:jc w:val="both"/>
      </w:pPr>
      <w:r>
        <w:t xml:space="preserve">.                </w:t>
      </w:r>
    </w:p>
    <w:p w:rsidR="00C1630D" w:rsidRDefault="00C1630D" w:rsidP="00C1630D">
      <w:pPr>
        <w:pStyle w:val="NormalnyWeb"/>
        <w:spacing w:before="0" w:beforeAutospacing="0" w:after="0" w:afterAutospacing="0" w:line="360" w:lineRule="auto"/>
        <w:jc w:val="both"/>
      </w:pPr>
    </w:p>
    <w:p w:rsidR="00E207EC" w:rsidRDefault="00E207EC"/>
    <w:sectPr w:rsidR="00E2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2F"/>
    <w:multiLevelType w:val="hybridMultilevel"/>
    <w:tmpl w:val="FBDA7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F672C"/>
    <w:multiLevelType w:val="hybridMultilevel"/>
    <w:tmpl w:val="1730FA64"/>
    <w:lvl w:ilvl="0" w:tplc="FE8AB96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sz w:val="40"/>
      </w:rPr>
    </w:lvl>
    <w:lvl w:ilvl="1" w:tplc="76865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43025"/>
    <w:multiLevelType w:val="hybridMultilevel"/>
    <w:tmpl w:val="5E9E5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9E4FCF"/>
    <w:multiLevelType w:val="hybridMultilevel"/>
    <w:tmpl w:val="F7D69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F1"/>
    <w:rsid w:val="000623A3"/>
    <w:rsid w:val="00306DDC"/>
    <w:rsid w:val="007A536E"/>
    <w:rsid w:val="00C1630D"/>
    <w:rsid w:val="00E207EC"/>
    <w:rsid w:val="00F14819"/>
    <w:rsid w:val="00F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30D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C163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1630D"/>
    <w:rPr>
      <w:rFonts w:eastAsia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semiHidden/>
    <w:unhideWhenUsed/>
    <w:rsid w:val="00C1630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semiHidden/>
    <w:unhideWhenUsed/>
    <w:rsid w:val="00C163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30D"/>
    <w:rPr>
      <w:rFonts w:eastAsia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C1630D"/>
    <w:rPr>
      <w:b/>
      <w:bCs/>
    </w:rPr>
  </w:style>
  <w:style w:type="character" w:styleId="Uwydatnienie">
    <w:name w:val="Emphasis"/>
    <w:basedOn w:val="Domylnaczcionkaakapitu"/>
    <w:qFormat/>
    <w:rsid w:val="00C1630D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C1630D"/>
    <w:pPr>
      <w:spacing w:line="360" w:lineRule="auto"/>
      <w:jc w:val="both"/>
    </w:pPr>
    <w:rPr>
      <w:snapToGrid w:val="0"/>
      <w:color w:val="000000"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630D"/>
    <w:rPr>
      <w:rFonts w:eastAsia="Times New Roman"/>
      <w:snapToGrid w:val="0"/>
      <w:color w:val="000000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30D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C163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1630D"/>
    <w:rPr>
      <w:rFonts w:eastAsia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semiHidden/>
    <w:unhideWhenUsed/>
    <w:rsid w:val="00C1630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semiHidden/>
    <w:unhideWhenUsed/>
    <w:rsid w:val="00C163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30D"/>
    <w:rPr>
      <w:rFonts w:eastAsia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C1630D"/>
    <w:rPr>
      <w:b/>
      <w:bCs/>
    </w:rPr>
  </w:style>
  <w:style w:type="character" w:styleId="Uwydatnienie">
    <w:name w:val="Emphasis"/>
    <w:basedOn w:val="Domylnaczcionkaakapitu"/>
    <w:qFormat/>
    <w:rsid w:val="00C1630D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C1630D"/>
    <w:pPr>
      <w:spacing w:line="360" w:lineRule="auto"/>
      <w:jc w:val="both"/>
    </w:pPr>
    <w:rPr>
      <w:snapToGrid w:val="0"/>
      <w:color w:val="000000"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630D"/>
    <w:rPr>
      <w:rFonts w:eastAsia="Times New Roman"/>
      <w:snapToGrid w:val="0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4</cp:revision>
  <dcterms:created xsi:type="dcterms:W3CDTF">2014-06-16T11:32:00Z</dcterms:created>
  <dcterms:modified xsi:type="dcterms:W3CDTF">2014-06-16T11:45:00Z</dcterms:modified>
</cp:coreProperties>
</file>