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Start w:id="16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41F40C35" w14:textId="3E804A55" w:rsidR="00CA753F" w:rsidRPr="00950E27" w:rsidRDefault="00CA753F" w:rsidP="00CA753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EC3E6A">
        <w:rPr>
          <w:rFonts w:ascii="Arial Narrow" w:hAnsi="Arial Narrow"/>
        </w:rPr>
        <w:t xml:space="preserve">W odpowiedzi na ogłoszenie zamieszczone w BZP o udzielenie zamówienia publicznego prowadzonego w </w:t>
      </w:r>
      <w:r w:rsidRPr="00EC3E6A">
        <w:rPr>
          <w:rFonts w:ascii="Arial Narrow" w:hAnsi="Arial Narrow"/>
          <w:b/>
        </w:rPr>
        <w:t>trybie podstawowym</w:t>
      </w:r>
      <w:r w:rsidRPr="00EC3E6A">
        <w:rPr>
          <w:rFonts w:ascii="Arial Narrow" w:hAnsi="Arial Narrow"/>
        </w:rPr>
        <w:t>, którego przedmiotem jest:</w:t>
      </w:r>
      <w:r w:rsidRPr="00EC3E6A">
        <w:rPr>
          <w:rFonts w:ascii="Arial Narrow" w:hAnsi="Arial Narrow"/>
          <w:b/>
        </w:rPr>
        <w:t xml:space="preserve"> „</w:t>
      </w:r>
      <w:r w:rsidR="00842179" w:rsidRPr="00EC3E6A">
        <w:rPr>
          <w:rFonts w:ascii="Arial Narrow" w:hAnsi="Arial Narrow"/>
          <w:b/>
        </w:rPr>
        <w:t>Wsparcie dzieci z rodzin pegeerowskich w rozwoju cyfrowym - Grant PPGR</w:t>
      </w:r>
      <w:r w:rsidRPr="00EC3E6A">
        <w:rPr>
          <w:rFonts w:ascii="Arial Narrow" w:hAnsi="Arial Narrow"/>
          <w:b/>
        </w:rPr>
        <w:t>”.</w:t>
      </w:r>
    </w:p>
    <w:p w14:paraId="4A8515C9" w14:textId="77777777" w:rsidR="00CA753F" w:rsidRPr="00950E27" w:rsidRDefault="00CA753F" w:rsidP="00CA753F">
      <w:pPr>
        <w:keepNext/>
        <w:rPr>
          <w:rFonts w:ascii="Arial Narrow" w:hAnsi="Arial Narrow"/>
        </w:rPr>
      </w:pPr>
      <w:r w:rsidRPr="00950E27">
        <w:rPr>
          <w:rFonts w:ascii="Arial Narrow" w:eastAsia="Times New Roman" w:hAnsi="Arial Narrow" w:cs="Calibri"/>
          <w:lang w:eastAsia="pl-PL"/>
        </w:rPr>
        <w:t>Oferujemy wykonanie całości przedmiotu zamówienia zgodnie z warunkami określonymi w SWZ:</w:t>
      </w:r>
    </w:p>
    <w:p w14:paraId="6267FE1A" w14:textId="77777777" w:rsidR="00356327" w:rsidRDefault="00356327" w:rsidP="00CA75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14:paraId="6EA19343" w14:textId="77777777" w:rsidR="00CA753F" w:rsidRPr="00950E27" w:rsidRDefault="00CA753F" w:rsidP="00CA753F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950E27">
        <w:rPr>
          <w:rFonts w:ascii="Arial Narrow" w:hAnsi="Arial Narrow"/>
          <w:i w:val="0"/>
          <w:sz w:val="22"/>
          <w:szCs w:val="22"/>
        </w:rPr>
        <w:t>I.</w:t>
      </w:r>
    </w:p>
    <w:p w14:paraId="479B69F9" w14:textId="77777777" w:rsidR="00CA753F" w:rsidRPr="00EF398F" w:rsidRDefault="00CA753F" w:rsidP="00CA753F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EF398F">
        <w:rPr>
          <w:rFonts w:ascii="Arial Narrow" w:hAnsi="Arial Narrow"/>
          <w:b/>
        </w:rPr>
        <w:t>W CENIE RYCZAŁTOWEJ:</w:t>
      </w:r>
    </w:p>
    <w:p w14:paraId="164712A8" w14:textId="29431632" w:rsidR="00707FBB" w:rsidRPr="00EF398F" w:rsidRDefault="00707FBB" w:rsidP="00707FBB">
      <w:pPr>
        <w:spacing w:before="120" w:after="120"/>
        <w:ind w:left="426"/>
        <w:rPr>
          <w:rFonts w:ascii="Arial Narrow" w:hAnsi="Arial Narrow" w:cs="Calibri"/>
          <w:bCs/>
          <w:vertAlign w:val="superscript"/>
        </w:rPr>
      </w:pPr>
      <w:r w:rsidRPr="00EF398F">
        <w:rPr>
          <w:rFonts w:ascii="Arial Narrow" w:hAnsi="Arial Narrow" w:cs="Calibri"/>
          <w:b/>
        </w:rPr>
        <w:t xml:space="preserve">brutto  …….......................................... zł </w:t>
      </w:r>
    </w:p>
    <w:p w14:paraId="3FA37453" w14:textId="71A8A070" w:rsidR="00707FBB" w:rsidRPr="00EF398F" w:rsidRDefault="00707FBB" w:rsidP="00707FBB">
      <w:pPr>
        <w:spacing w:before="120" w:after="120"/>
        <w:ind w:left="426"/>
        <w:rPr>
          <w:rFonts w:ascii="Arial Narrow" w:hAnsi="Arial Narrow" w:cs="Calibri"/>
          <w:lang w:val="x-none"/>
        </w:rPr>
      </w:pPr>
      <w:r w:rsidRPr="00EF398F">
        <w:rPr>
          <w:rFonts w:ascii="Arial Narrow" w:hAnsi="Arial Narrow" w:cs="Calibri"/>
          <w:lang w:val="x-none"/>
        </w:rPr>
        <w:t>słownie złotych: ……………………………………………………</w:t>
      </w:r>
      <w:r w:rsidRPr="00EF398F">
        <w:rPr>
          <w:rFonts w:ascii="Arial Narrow" w:hAnsi="Arial Narrow" w:cs="Calibri"/>
        </w:rPr>
        <w:t>……………………………..</w:t>
      </w:r>
      <w:r w:rsidRPr="00EF398F">
        <w:rPr>
          <w:rFonts w:ascii="Arial Narrow" w:hAnsi="Arial Narrow" w:cs="Calibri"/>
          <w:lang w:val="x-none"/>
        </w:rPr>
        <w:t>…………,</w:t>
      </w:r>
    </w:p>
    <w:p w14:paraId="7CB25DF4" w14:textId="2B346C88" w:rsidR="00707FBB" w:rsidRPr="00EF398F" w:rsidRDefault="00707FBB" w:rsidP="00707FBB">
      <w:pPr>
        <w:spacing w:before="120" w:after="120" w:line="276" w:lineRule="auto"/>
        <w:ind w:left="426"/>
        <w:rPr>
          <w:rFonts w:ascii="Arial Narrow" w:hAnsi="Arial Narrow" w:cs="Calibri"/>
          <w:b/>
          <w:bCs/>
        </w:rPr>
      </w:pPr>
      <w:r w:rsidRPr="00EF398F">
        <w:rPr>
          <w:rFonts w:ascii="Arial Narrow" w:hAnsi="Arial Narrow" w:cs="Calibri"/>
          <w:lang w:val="x-none"/>
        </w:rPr>
        <w:t xml:space="preserve">w tym należny </w:t>
      </w:r>
      <w:r w:rsidRPr="00EF398F">
        <w:rPr>
          <w:rFonts w:ascii="Arial Narrow" w:hAnsi="Arial Narrow" w:cs="Calibri"/>
          <w:b/>
          <w:bCs/>
          <w:lang w:val="x-none"/>
        </w:rPr>
        <w:t>podatek VAT</w:t>
      </w:r>
      <w:r w:rsidRPr="00EF398F">
        <w:rPr>
          <w:rFonts w:ascii="Arial Narrow" w:hAnsi="Arial Narrow" w:cs="Calibri"/>
          <w:b/>
          <w:bCs/>
        </w:rPr>
        <w:t xml:space="preserve"> ……………………………………………,</w:t>
      </w:r>
    </w:p>
    <w:p w14:paraId="61CB569F" w14:textId="77777777" w:rsidR="00707FBB" w:rsidRPr="00EF398F" w:rsidRDefault="00707FBB" w:rsidP="00707FBB">
      <w:pPr>
        <w:spacing w:before="120" w:after="120"/>
        <w:ind w:left="426"/>
        <w:jc w:val="both"/>
        <w:rPr>
          <w:rFonts w:ascii="Arial Narrow" w:hAnsi="Arial Narrow" w:cs="Calibri"/>
        </w:rPr>
      </w:pPr>
      <w:r w:rsidRPr="00EF398F">
        <w:rPr>
          <w:rFonts w:ascii="Arial Narrow" w:hAnsi="Arial Narrow" w:cs="Calibri"/>
        </w:rPr>
        <w:t>wynikającą z następującego wyliczenia: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35"/>
        <w:gridCol w:w="662"/>
        <w:gridCol w:w="1398"/>
        <w:gridCol w:w="1561"/>
        <w:gridCol w:w="1276"/>
        <w:gridCol w:w="1984"/>
      </w:tblGrid>
      <w:tr w:rsidR="00B60E98" w:rsidRPr="00EF398F" w14:paraId="32CAD300" w14:textId="77777777" w:rsidTr="00E75AF4">
        <w:trPr>
          <w:trHeight w:val="7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C6EAB3" w14:textId="77777777" w:rsidR="00B60E98" w:rsidRPr="00EF398F" w:rsidRDefault="00B60E98" w:rsidP="00C7382E">
            <w:pPr>
              <w:pStyle w:val="Tekstpodstawowy"/>
              <w:spacing w:before="24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26C62A" w14:textId="77777777" w:rsidR="00B60E98" w:rsidRPr="00EF398F" w:rsidRDefault="00B60E98" w:rsidP="00C7382E">
            <w:pPr>
              <w:pStyle w:val="Tekstpodstawowy"/>
              <w:spacing w:before="24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Nazwa asortymentu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8D441A" w14:textId="77777777" w:rsidR="00B60E98" w:rsidRPr="00EF398F" w:rsidRDefault="00B60E98" w:rsidP="00C7382E">
            <w:pPr>
              <w:pStyle w:val="Tekstpodstawowy"/>
              <w:spacing w:before="24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7A6341" w14:textId="77777777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0B6533" w14:textId="77777777" w:rsidR="00B60E98" w:rsidRPr="00EF398F" w:rsidRDefault="00B60E98" w:rsidP="00C7382E">
            <w:pPr>
              <w:pStyle w:val="Tekstpodstawowy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 xml:space="preserve">Wartość netto </w:t>
            </w:r>
          </w:p>
          <w:p w14:paraId="1172953B" w14:textId="69BF9E3E" w:rsidR="00B60E98" w:rsidRPr="00EF398F" w:rsidRDefault="00B60E98" w:rsidP="00C7382E">
            <w:pPr>
              <w:pStyle w:val="Tekstpodstawowy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hAnsi="Arial Narrow"/>
                <w:sz w:val="20"/>
                <w:szCs w:val="20"/>
              </w:rPr>
              <w:t>(kol.3 x kol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CE365" w14:textId="77777777" w:rsidR="00B60E98" w:rsidRPr="00EF398F" w:rsidRDefault="00B60E98" w:rsidP="00C7382E">
            <w:pPr>
              <w:pStyle w:val="Tekstpodstawowy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Podatek VAT</w:t>
            </w:r>
          </w:p>
          <w:p w14:paraId="7C3E64DD" w14:textId="3CAAB6C9" w:rsidR="00B60E98" w:rsidRPr="00EF398F" w:rsidRDefault="00B60E98" w:rsidP="00C7382E">
            <w:pPr>
              <w:pStyle w:val="Tekstpodstawowy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…….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0278B6" w14:textId="77777777" w:rsidR="00B60E98" w:rsidRPr="00EF398F" w:rsidRDefault="00B60E98" w:rsidP="00C7382E">
            <w:pPr>
              <w:pStyle w:val="Tekstpodstawowy"/>
              <w:spacing w:before="120"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Wartość brutto</w:t>
            </w:r>
          </w:p>
          <w:p w14:paraId="55DDA334" w14:textId="419694C4" w:rsidR="00B60E98" w:rsidRPr="00EF398F" w:rsidRDefault="00B60E98" w:rsidP="00B60E98">
            <w:pPr>
              <w:pStyle w:val="Tekstpodstawowy"/>
              <w:spacing w:before="120" w:after="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(kol. 5 + kol. 6)</w:t>
            </w:r>
          </w:p>
        </w:tc>
      </w:tr>
      <w:tr w:rsidR="00B60E98" w:rsidRPr="00EF398F" w14:paraId="6149000B" w14:textId="77777777" w:rsidTr="00E75AF4">
        <w:trPr>
          <w:trHeight w:val="21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0D85B6" w14:textId="77777777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F615F" w14:textId="77777777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75394" w14:textId="58873D46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AE14FA" w14:textId="46324E8F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A03C" w14:textId="7C331236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7AE36" w14:textId="73D3A90F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CB1748" w14:textId="0418AB57" w:rsidR="00B60E98" w:rsidRPr="00EF398F" w:rsidRDefault="00B60E98" w:rsidP="00C7382E">
            <w:pPr>
              <w:pStyle w:val="Tekstpodstawowy"/>
              <w:spacing w:after="0"/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B60E98" w:rsidRPr="00EF398F" w14:paraId="65709DB9" w14:textId="77777777" w:rsidTr="00E75AF4">
        <w:trPr>
          <w:trHeight w:val="5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938C7F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4948060" w14:textId="77777777" w:rsidR="00611248" w:rsidRPr="00611248" w:rsidRDefault="0061124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</w:pPr>
            <w:r w:rsidRPr="00611248"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  <w:t>Laptop</w:t>
            </w:r>
          </w:p>
          <w:p w14:paraId="300DC183" w14:textId="77777777" w:rsidR="00611248" w:rsidRPr="00611248" w:rsidRDefault="0061124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</w:pPr>
            <w:r w:rsidRPr="00611248"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  <w:t>Producent, model</w:t>
            </w:r>
          </w:p>
          <w:p w14:paraId="1AC581E1" w14:textId="77777777" w:rsidR="00611248" w:rsidRPr="00611248" w:rsidRDefault="0061124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</w:pPr>
            <w:r w:rsidRPr="00611248"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  <w:t>Procesor, producent, model</w:t>
            </w:r>
          </w:p>
          <w:p w14:paraId="26144C90" w14:textId="77777777" w:rsidR="00611248" w:rsidRPr="00611248" w:rsidRDefault="0061124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val="en-US" w:eastAsia="pl-PL"/>
              </w:rPr>
            </w:pPr>
          </w:p>
          <w:p w14:paraId="0F1CF3C6" w14:textId="73C9F026" w:rsidR="00B60E98" w:rsidRPr="00EF398F" w:rsidRDefault="0061124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611248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71EB4B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  <w:p w14:paraId="4A5C690C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  <w:p w14:paraId="297BA2E4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…..</w:t>
            </w:r>
          </w:p>
          <w:p w14:paraId="64C0A14F" w14:textId="250ED8B8" w:rsidR="00B60E98" w:rsidRPr="00EF398F" w:rsidRDefault="00B60E9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E3F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773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BF8" w14:textId="7E54D3F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C83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</w:tr>
      <w:tr w:rsidR="00B60E98" w:rsidRPr="00EF398F" w14:paraId="11B6AEE7" w14:textId="77777777" w:rsidTr="00E75AF4">
        <w:trPr>
          <w:trHeight w:val="51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5F9DC5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34670E" w14:textId="77777777" w:rsidR="00B60E98" w:rsidRPr="00EF398F" w:rsidRDefault="00B60E98" w:rsidP="00C7382E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Oprogramowanie</w:t>
            </w:r>
          </w:p>
          <w:p w14:paraId="546271C8" w14:textId="77777777" w:rsidR="00B60E98" w:rsidRPr="00EF398F" w:rsidRDefault="00B60E98" w:rsidP="00C7382E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Producent, nazwa</w:t>
            </w:r>
          </w:p>
          <w:p w14:paraId="62F199E8" w14:textId="77777777" w:rsidR="00B60E98" w:rsidRPr="00EF398F" w:rsidRDefault="00B60E98" w:rsidP="00C7382E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……………………………</w:t>
            </w:r>
          </w:p>
          <w:p w14:paraId="121EE1FC" w14:textId="08EDDE0A" w:rsidR="00B60E98" w:rsidRPr="00EF398F" w:rsidRDefault="00B60E98" w:rsidP="00C7382E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……………………………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C6BBEF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  <w:p w14:paraId="26248AE7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  <w:p w14:paraId="286BCA59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  <w:t>……</w:t>
            </w:r>
          </w:p>
          <w:p w14:paraId="45D03EF6" w14:textId="459CC882" w:rsidR="00B60E98" w:rsidRPr="00EF398F" w:rsidRDefault="00B60E98" w:rsidP="00611248">
            <w:pPr>
              <w:pStyle w:val="Tekstpodstawowy"/>
              <w:spacing w:before="120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8F8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0902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79F" w14:textId="280E6F0D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578" w14:textId="77777777" w:rsidR="00B60E98" w:rsidRPr="00EF398F" w:rsidRDefault="00B60E98" w:rsidP="00C7382E">
            <w:pPr>
              <w:pStyle w:val="Tekstpodstawowy"/>
              <w:spacing w:before="120"/>
              <w:jc w:val="center"/>
              <w:rPr>
                <w:rFonts w:ascii="Arial Narrow" w:eastAsia="Calibri" w:hAnsi="Arial Narrow" w:cs="Calibri"/>
                <w:sz w:val="20"/>
                <w:szCs w:val="20"/>
                <w:lang w:eastAsia="pl-PL"/>
              </w:rPr>
            </w:pPr>
          </w:p>
        </w:tc>
      </w:tr>
      <w:tr w:rsidR="00B60E98" w:rsidRPr="00EF398F" w14:paraId="36F19AAE" w14:textId="77777777" w:rsidTr="00E75AF4">
        <w:trPr>
          <w:trHeight w:val="6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F23D9" w14:textId="77777777" w:rsidR="00B60E98" w:rsidRPr="00EF398F" w:rsidRDefault="00B60E98" w:rsidP="00C7382E">
            <w:pPr>
              <w:pStyle w:val="Tekstpodstawowy"/>
              <w:spacing w:before="120"/>
              <w:jc w:val="right"/>
              <w:rPr>
                <w:rFonts w:ascii="Arial Narrow" w:eastAsia="Calibri" w:hAnsi="Arial Narrow" w:cs="Calibri"/>
                <w:b/>
                <w:lang w:eastAsia="pl-PL"/>
              </w:rPr>
            </w:pPr>
          </w:p>
        </w:tc>
        <w:tc>
          <w:tcPr>
            <w:tcW w:w="7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067C" w14:textId="1CEB231F" w:rsidR="00B60E98" w:rsidRPr="00EF398F" w:rsidRDefault="00B60E98" w:rsidP="00C7382E">
            <w:pPr>
              <w:pStyle w:val="Tekstpodstawowy"/>
              <w:spacing w:before="120"/>
              <w:jc w:val="right"/>
              <w:rPr>
                <w:rFonts w:ascii="Arial Narrow" w:eastAsia="Calibri" w:hAnsi="Arial Narrow" w:cs="Calibri"/>
                <w:b/>
                <w:lang w:eastAsia="pl-PL"/>
              </w:rPr>
            </w:pPr>
            <w:r w:rsidRPr="00EF398F">
              <w:rPr>
                <w:rFonts w:ascii="Arial Narrow" w:eastAsia="Calibri" w:hAnsi="Arial Narrow" w:cs="Calibri"/>
                <w:b/>
                <w:lang w:eastAsia="pl-PL"/>
              </w:rPr>
              <w:t>Razem wartość brutto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EAAC" w14:textId="39F76622" w:rsidR="00B60E98" w:rsidRPr="00EF398F" w:rsidRDefault="00B60E98" w:rsidP="00C7382E">
            <w:pPr>
              <w:pStyle w:val="Tekstpodstawowy"/>
              <w:spacing w:before="120"/>
              <w:jc w:val="right"/>
              <w:rPr>
                <w:rFonts w:ascii="Arial Narrow" w:eastAsia="Calibri" w:hAnsi="Arial Narrow" w:cs="Calibri"/>
                <w:lang w:eastAsia="pl-PL"/>
              </w:rPr>
            </w:pPr>
          </w:p>
        </w:tc>
      </w:tr>
    </w:tbl>
    <w:p w14:paraId="0FE2B927" w14:textId="77777777" w:rsidR="00707FBB" w:rsidRPr="00EF398F" w:rsidRDefault="00707FBB" w:rsidP="00CA753F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</w:p>
    <w:p w14:paraId="07E5CF1C" w14:textId="77777777" w:rsidR="00707FBB" w:rsidRPr="00EF398F" w:rsidRDefault="00707FBB" w:rsidP="00CA753F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</w:p>
    <w:p w14:paraId="2CE367C9" w14:textId="77777777" w:rsidR="00CA753F" w:rsidRPr="00EF398F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EF398F">
        <w:rPr>
          <w:rFonts w:ascii="Arial Narrow" w:hAnsi="Arial Narrow"/>
          <w:b/>
        </w:rPr>
        <w:t>UDZIELAM ZAMAWIAJĄCEMU:</w:t>
      </w:r>
    </w:p>
    <w:p w14:paraId="2B1142F7" w14:textId="77777777" w:rsidR="00CA753F" w:rsidRPr="00EF398F" w:rsidRDefault="00CA753F" w:rsidP="00CA753F">
      <w:pPr>
        <w:ind w:left="280" w:right="214" w:hanging="280"/>
        <w:jc w:val="both"/>
        <w:rPr>
          <w:rFonts w:ascii="Arial Narrow" w:hAnsi="Arial Narrow"/>
          <w:b/>
        </w:rPr>
      </w:pPr>
      <w:r w:rsidRPr="00EF398F">
        <w:rPr>
          <w:rFonts w:ascii="Arial Narrow" w:hAnsi="Arial Narrow"/>
          <w:b/>
        </w:rPr>
        <w:t>gwarancji i rękojmi na wykonany przedmiot zamówienia</w:t>
      </w:r>
      <w:r w:rsidRPr="00EF398F">
        <w:rPr>
          <w:rFonts w:ascii="Arial Narrow" w:hAnsi="Arial Narrow"/>
        </w:rPr>
        <w:t xml:space="preserve"> </w:t>
      </w:r>
      <w:r w:rsidRPr="00EF398F">
        <w:rPr>
          <w:rFonts w:ascii="Arial Narrow" w:hAnsi="Arial Narrow"/>
          <w:b/>
        </w:rPr>
        <w:t>na okres:</w:t>
      </w:r>
    </w:p>
    <w:p w14:paraId="5042D95E" w14:textId="64E5D429" w:rsidR="00CA753F" w:rsidRPr="00EF398F" w:rsidRDefault="00E65EEA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b/>
          <w:color w:val="FF0000"/>
        </w:rPr>
      </w:pPr>
      <w:r w:rsidRPr="00EF398F">
        <w:rPr>
          <w:rFonts w:ascii="Arial Narrow" w:hAnsi="Arial Narrow" w:cs="Times New Roman"/>
          <w:b/>
        </w:rPr>
        <w:t xml:space="preserve">-  </w:t>
      </w:r>
      <w:r w:rsidR="00C87E9C">
        <w:rPr>
          <w:rFonts w:ascii="Arial Narrow" w:hAnsi="Arial Narrow" w:cs="Times New Roman"/>
          <w:b/>
        </w:rPr>
        <w:t xml:space="preserve"> 24 m-cy    /   36 m-cy</w:t>
      </w:r>
      <w:r w:rsidR="00CA753F" w:rsidRPr="00EF398F">
        <w:rPr>
          <w:rFonts w:ascii="Arial Narrow" w:hAnsi="Arial Narrow" w:cs="Times New Roman"/>
          <w:b/>
        </w:rPr>
        <w:t xml:space="preserve">** </w:t>
      </w:r>
    </w:p>
    <w:p w14:paraId="2F99CA9C" w14:textId="77777777" w:rsidR="00CA753F" w:rsidRPr="00950E27" w:rsidRDefault="00CA753F" w:rsidP="00CA753F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950E27">
        <w:rPr>
          <w:rFonts w:ascii="Arial Narrow" w:hAnsi="Arial Narrow" w:cs="Times New Roman"/>
          <w:i/>
        </w:rPr>
        <w:t>(**- wyboru należy dokonać przez podkreślenie/zaznaczenie  oferowanej ilości gwarancji i rękojmi)</w:t>
      </w:r>
    </w:p>
    <w:p w14:paraId="39FE85E2" w14:textId="77777777" w:rsidR="00CA753F" w:rsidRPr="00950E27" w:rsidRDefault="00CA753F" w:rsidP="00CA753F">
      <w:pPr>
        <w:rPr>
          <w:rFonts w:ascii="Arial Narrow" w:hAnsi="Arial Narrow"/>
        </w:rPr>
      </w:pPr>
    </w:p>
    <w:p w14:paraId="32B08A6E" w14:textId="77777777" w:rsidR="00CA753F" w:rsidRPr="00CA753F" w:rsidRDefault="00CA753F" w:rsidP="00CA753F">
      <w:pPr>
        <w:rPr>
          <w:rFonts w:ascii="Arial Narrow" w:hAnsi="Arial Narrow"/>
        </w:rPr>
      </w:pPr>
      <w:r w:rsidRPr="00950E27">
        <w:rPr>
          <w:rFonts w:ascii="Arial Narrow" w:hAnsi="Arial Narrow"/>
        </w:rPr>
        <w:t>Uwaga: W przypadku gdy wykonawca nie wybierze żadnej opcji, to Zamawiający odrzuci ofertę</w:t>
      </w:r>
    </w:p>
    <w:p w14:paraId="4A8C1CF6" w14:textId="77777777" w:rsidR="00356327" w:rsidRDefault="00356327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</w:p>
    <w:p w14:paraId="3A0689BC" w14:textId="77777777" w:rsidR="00167AB2" w:rsidRPr="00CA753F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II.</w:t>
      </w:r>
    </w:p>
    <w:p w14:paraId="7EC6D4C9" w14:textId="77777777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CA753F">
        <w:rPr>
          <w:rFonts w:ascii="Arial Narrow" w:eastAsia="Times New Roman" w:hAnsi="Arial Narrow" w:cs="Calibri"/>
          <w:lang w:eastAsia="pl-PL"/>
        </w:rPr>
        <w:t xml:space="preserve"> </w:t>
      </w:r>
      <w:r w:rsidRPr="00CA753F">
        <w:rPr>
          <w:rFonts w:ascii="Arial Narrow" w:eastAsia="Times New Roman" w:hAnsi="Arial Narrow" w:cs="Calibri"/>
          <w:bCs/>
          <w:lang w:eastAsia="pl-PL"/>
        </w:rPr>
        <w:t>(</w:t>
      </w:r>
      <w:r w:rsidRPr="00CA753F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CA753F">
        <w:rPr>
          <w:rFonts w:ascii="Arial Narrow" w:eastAsia="Times New Roman" w:hAnsi="Arial Narrow" w:cs="Calibri"/>
          <w:bCs/>
          <w:lang w:eastAsia="pl-PL"/>
        </w:rPr>
        <w:t>):</w:t>
      </w:r>
    </w:p>
    <w:p w14:paraId="61F14854" w14:textId="7DCF3C72" w:rsidR="00815C36" w:rsidRPr="00CA753F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lang w:eastAsia="pl-PL"/>
        </w:rPr>
        <w:t xml:space="preserve">  sami</w:t>
      </w:r>
      <w:r w:rsidR="00CA753F">
        <w:rPr>
          <w:rFonts w:ascii="Arial Narrow" w:eastAsia="Times New Roman" w:hAnsi="Arial Narrow" w:cs="Calibri"/>
          <w:lang w:eastAsia="pl-PL"/>
        </w:rPr>
        <w:t xml:space="preserve">                                    </w:t>
      </w:r>
      <w:r w:rsidRPr="00CA753F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CA753F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CA753F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CA753F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CA753F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CA753F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CA753F" w:rsidRDefault="00815C36" w:rsidP="00815C36">
      <w:pPr>
        <w:jc w:val="center"/>
        <w:rPr>
          <w:rFonts w:ascii="Arial Narrow" w:hAnsi="Arial Narrow"/>
          <w:b/>
        </w:rPr>
      </w:pPr>
      <w:r w:rsidRPr="00CA753F">
        <w:rPr>
          <w:rFonts w:ascii="Arial Narrow" w:eastAsia="Times New Roman" w:hAnsi="Arial Narrow" w:cs="Calibri"/>
          <w:b/>
          <w:lang w:eastAsia="pl-PL"/>
        </w:rPr>
        <w:t>III.</w:t>
      </w:r>
    </w:p>
    <w:p w14:paraId="688D7ABB" w14:textId="77777777" w:rsidR="006A5EF4" w:rsidRPr="00CA753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/>
          <w:i/>
        </w:rPr>
        <w:t>UWAGA!!! Wypełnić w przypadku składania oferty wspólnej</w:t>
      </w:r>
      <w:r w:rsidRPr="00CA753F">
        <w:rPr>
          <w:rFonts w:ascii="Arial Narrow" w:hAnsi="Arial Narrow" w:cs="Arial"/>
          <w:b/>
        </w:rPr>
        <w:t>.</w:t>
      </w:r>
    </w:p>
    <w:p w14:paraId="16AA3778" w14:textId="4C6132FB" w:rsidR="006A5EF4" w:rsidRPr="00CA753F" w:rsidRDefault="006A5EF4" w:rsidP="004C54EC">
      <w:pPr>
        <w:jc w:val="both"/>
        <w:rPr>
          <w:rFonts w:ascii="Arial Narrow" w:hAnsi="Arial Narrow"/>
        </w:rPr>
      </w:pPr>
      <w:r w:rsidRPr="00CA753F">
        <w:rPr>
          <w:rFonts w:ascii="Arial Narrow" w:hAnsi="Arial Narrow" w:cs="Arial"/>
          <w:bCs/>
        </w:rPr>
        <w:t>W związku ze złożeniem</w:t>
      </w:r>
      <w:r w:rsidRPr="00CA753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CA753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CA753F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CA753F" w:rsidRDefault="006A5EF4" w:rsidP="00CA753F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CA753F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CA753F">
              <w:rPr>
                <w:rFonts w:ascii="Arial Narrow" w:eastAsia="Calibri" w:hAnsi="Arial Narrow" w:cs="Arial"/>
              </w:rPr>
              <w:t>wykonywany przez</w:t>
            </w:r>
            <w:r w:rsidR="00827CC1" w:rsidRPr="00CA753F">
              <w:rPr>
                <w:rFonts w:ascii="Arial Narrow" w:eastAsia="Calibri" w:hAnsi="Arial Narrow" w:cs="Arial"/>
              </w:rPr>
              <w:t xml:space="preserve"> </w:t>
            </w:r>
            <w:r w:rsidRPr="00CA753F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CA753F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CA753F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CA753F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CA753F" w:rsidRDefault="00827CC1" w:rsidP="00827CC1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IV</w:t>
      </w:r>
      <w:r w:rsidR="00365233" w:rsidRPr="00CA753F">
        <w:rPr>
          <w:rFonts w:ascii="Arial Narrow" w:hAnsi="Arial Narrow"/>
          <w:b/>
        </w:rPr>
        <w:t>.</w:t>
      </w:r>
    </w:p>
    <w:p w14:paraId="292F4EDF" w14:textId="6087E6EB" w:rsidR="00167AB2" w:rsidRPr="00CA753F" w:rsidRDefault="00167AB2" w:rsidP="00167AB2">
      <w:pPr>
        <w:jc w:val="both"/>
        <w:rPr>
          <w:rFonts w:ascii="Arial Narrow" w:hAnsi="Arial Narrow"/>
        </w:rPr>
      </w:pPr>
      <w:r w:rsidRPr="00CA753F">
        <w:rPr>
          <w:rFonts w:ascii="Arial Narrow" w:hAnsi="Arial Narrow"/>
        </w:rPr>
        <w:t xml:space="preserve">Zgodnie z art. </w:t>
      </w:r>
      <w:r w:rsidR="007E7E22" w:rsidRPr="00CA753F">
        <w:rPr>
          <w:rFonts w:ascii="Arial Narrow" w:hAnsi="Arial Narrow"/>
        </w:rPr>
        <w:t>462</w:t>
      </w:r>
      <w:r w:rsidR="00815C36" w:rsidRPr="00CA753F">
        <w:rPr>
          <w:rFonts w:ascii="Arial Narrow" w:hAnsi="Arial Narrow"/>
        </w:rPr>
        <w:t xml:space="preserve"> ust. 2</w:t>
      </w:r>
      <w:r w:rsidRPr="00CA753F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2971"/>
        <w:gridCol w:w="3687"/>
        <w:gridCol w:w="2409"/>
      </w:tblGrid>
      <w:tr w:rsidR="00CA753F" w:rsidRPr="00CA753F" w14:paraId="13AE65EF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14:paraId="4D5FCF7D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CA753F" w:rsidRPr="00CA753F" w:rsidRDefault="00CA753F" w:rsidP="00CA753F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CA753F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CA753F" w:rsidRPr="00CA753F" w14:paraId="53AE3AFE" w14:textId="77777777" w:rsidTr="00CA753F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CA753F" w:rsidRPr="00CA753F" w:rsidRDefault="00CA753F" w:rsidP="00824526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08130ED9" w14:textId="77777777" w:rsidR="00991A38" w:rsidRPr="00CA753F" w:rsidRDefault="00991A38" w:rsidP="00167AB2">
      <w:pPr>
        <w:jc w:val="both"/>
        <w:rPr>
          <w:rFonts w:ascii="Arial Narrow" w:hAnsi="Arial Narrow"/>
        </w:rPr>
      </w:pPr>
    </w:p>
    <w:p w14:paraId="16DB4324" w14:textId="50B726A0" w:rsidR="00167AB2" w:rsidRPr="00CA753F" w:rsidRDefault="00167AB2" w:rsidP="00167AB2">
      <w:pPr>
        <w:jc w:val="center"/>
        <w:rPr>
          <w:rFonts w:ascii="Arial Narrow" w:hAnsi="Arial Narrow"/>
          <w:b/>
        </w:rPr>
      </w:pPr>
      <w:r w:rsidRPr="00CA753F">
        <w:rPr>
          <w:rFonts w:ascii="Arial Narrow" w:hAnsi="Arial Narrow"/>
          <w:b/>
        </w:rPr>
        <w:t>V.</w:t>
      </w:r>
    </w:p>
    <w:p w14:paraId="74C1CDC9" w14:textId="77777777" w:rsidR="00CA753F" w:rsidRPr="00950E27" w:rsidRDefault="00CA753F" w:rsidP="00CA753F">
      <w:pPr>
        <w:numPr>
          <w:ilvl w:val="0"/>
          <w:numId w:val="24"/>
        </w:numPr>
        <w:spacing w:after="0" w:line="240" w:lineRule="auto"/>
        <w:contextualSpacing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Oświadczam/my, że:</w:t>
      </w:r>
    </w:p>
    <w:p w14:paraId="4A009D51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jestem / nie jestem</w:t>
      </w:r>
      <w:r w:rsidRPr="00950E27">
        <w:rPr>
          <w:rFonts w:ascii="Arial Narrow" w:eastAsia="Calibri" w:hAnsi="Arial Narrow" w:cstheme="minorHAnsi"/>
          <w:vertAlign w:val="superscript"/>
        </w:rPr>
        <w:t>*</w:t>
      </w:r>
      <w:r w:rsidRPr="00950E27">
        <w:rPr>
          <w:rFonts w:ascii="Arial Narrow" w:eastAsiaTheme="minorEastAsia" w:hAnsi="Arial Narrow" w:cstheme="minorHAnsi"/>
        </w:rPr>
        <w:t xml:space="preserve"> płatnikiem podatku Vat.</w:t>
      </w:r>
    </w:p>
    <w:p w14:paraId="14A00BAA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Zapoznałem/ łam  się z opisem przedmiotu zamówienia  i nie wnoszę do niego żadnych zastrzeżeń,</w:t>
      </w:r>
    </w:p>
    <w:p w14:paraId="5AEC2710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lastRenderedPageBreak/>
        <w:t>Uzyskaliśmy wszelkie niezbędne informacje do przygotowania oferty, a cena oferty zawiera wszystkie koszty niezbędne do wykonania przedmiotu zamówienia,</w:t>
      </w:r>
    </w:p>
    <w:p w14:paraId="30A37465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>uważam się związany niniejszą ofertą w okresie wskazanym w specyfikacji warunków zamówienia</w:t>
      </w:r>
    </w:p>
    <w:p w14:paraId="09B50988" w14:textId="2B12BED3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hAnsi="Arial Narrow" w:cstheme="minorHAnsi"/>
        </w:rPr>
        <w:t xml:space="preserve">w przypadku uznania mojej oferty za najkorzystniejszą zobowiązuję się do zawarcia umowy na warunkach określonych w SWZ, w tym w </w:t>
      </w:r>
      <w:r w:rsidR="00EF398F" w:rsidRPr="00356327">
        <w:rPr>
          <w:rFonts w:ascii="Arial Narrow" w:hAnsi="Arial Narrow" w:cstheme="minorHAnsi"/>
        </w:rPr>
        <w:t>załączniku nr 7</w:t>
      </w:r>
      <w:r w:rsidRPr="00356327">
        <w:rPr>
          <w:rFonts w:ascii="Arial Narrow" w:hAnsi="Arial Narrow" w:cstheme="minorHAnsi"/>
        </w:rPr>
        <w:t xml:space="preserve">, </w:t>
      </w:r>
      <w:r w:rsidRPr="00950E27">
        <w:rPr>
          <w:rFonts w:ascii="Arial Narrow" w:hAnsi="Arial Narrow" w:cstheme="minorHAnsi"/>
        </w:rPr>
        <w:t>w terminie wskazanym przez Zamawiającego.</w:t>
      </w:r>
    </w:p>
    <w:p w14:paraId="013B5AC9" w14:textId="77777777" w:rsidR="00CA753F" w:rsidRPr="00950E27" w:rsidRDefault="00CA753F" w:rsidP="00CA753F">
      <w:pPr>
        <w:numPr>
          <w:ilvl w:val="0"/>
          <w:numId w:val="23"/>
        </w:numPr>
        <w:spacing w:after="0" w:line="240" w:lineRule="auto"/>
        <w:ind w:right="213"/>
        <w:contextualSpacing/>
        <w:jc w:val="both"/>
        <w:rPr>
          <w:rFonts w:ascii="Arial Narrow" w:eastAsiaTheme="minorEastAsia" w:hAnsi="Arial Narrow" w:cstheme="minorHAnsi"/>
        </w:rPr>
      </w:pPr>
      <w:r w:rsidRPr="00950E27">
        <w:rPr>
          <w:rFonts w:ascii="Arial Narrow" w:eastAsiaTheme="minorEastAsia" w:hAnsi="Arial Narrow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5D168338" w14:textId="77777777" w:rsidR="00CA753F" w:rsidRPr="00950E27" w:rsidRDefault="00CA753F" w:rsidP="00CA753F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eastAsia="Calibri" w:hAnsi="Arial Narrow" w:cstheme="minorHAnsi"/>
          <w:bCs/>
          <w:lang w:eastAsia="zh-CN"/>
        </w:rPr>
      </w:pPr>
      <w:r w:rsidRPr="00950E27">
        <w:rPr>
          <w:rFonts w:ascii="Arial Narrow" w:eastAsia="Calibri" w:hAnsi="Arial Narrow" w:cstheme="minorHAnsi"/>
          <w:bCs/>
          <w:lang w:eastAsia="zh-CN"/>
        </w:rPr>
        <w:t>W przypadku gdy wykonawca złoży ofertę, której wybór prowadziłby do powstania u zamawiającego obowiązku podatkowego zgodnie z ustawą z dnia 11 marca 2004 r. o podatku od towarów i usług (Dz. U. z 2020 r. poz. 106, z poźn. zm.), dla celów zastosowania kryterium ceny lub kosztu zamawiający dolicza do przedstawionej w tej ofercie ceny kwotę podatku od towarów i usług, którą miałby obowiązek rozliczyć.</w:t>
      </w:r>
    </w:p>
    <w:p w14:paraId="43B4F002" w14:textId="77777777" w:rsidR="00CA753F" w:rsidRPr="00950E27" w:rsidRDefault="00CA753F" w:rsidP="00CA753F">
      <w:pPr>
        <w:numPr>
          <w:ilvl w:val="0"/>
          <w:numId w:val="22"/>
        </w:numPr>
        <w:tabs>
          <w:tab w:val="left" w:pos="396"/>
        </w:tabs>
        <w:suppressAutoHyphens/>
        <w:spacing w:after="0" w:line="240" w:lineRule="auto"/>
        <w:jc w:val="both"/>
        <w:rPr>
          <w:rFonts w:ascii="Arial Narrow" w:hAnsi="Arial Narrow" w:cstheme="minorHAnsi"/>
          <w:lang w:eastAsia="ar-SA"/>
        </w:rPr>
      </w:pPr>
      <w:r w:rsidRPr="00950E27">
        <w:rPr>
          <w:rFonts w:ascii="Arial Narrow" w:hAnsi="Arial Narrow" w:cstheme="minorHAnsi"/>
        </w:rPr>
        <w:t>Stosownie do art. 225 ust. 2 ustawy Pzp, o</w:t>
      </w:r>
      <w:r w:rsidRPr="00950E27">
        <w:rPr>
          <w:rFonts w:ascii="Arial Narrow" w:eastAsia="TimesNewRoman" w:hAnsi="Arial Narrow" w:cstheme="minorHAnsi"/>
        </w:rPr>
        <w:t>ś</w:t>
      </w:r>
      <w:r w:rsidRPr="00950E27">
        <w:rPr>
          <w:rFonts w:ascii="Arial Narrow" w:hAnsi="Arial Narrow" w:cstheme="minorHAnsi"/>
        </w:rPr>
        <w:t xml:space="preserve">wiadczam, </w:t>
      </w:r>
      <w:r w:rsidRPr="00950E27">
        <w:rPr>
          <w:rFonts w:ascii="Arial Narrow" w:eastAsia="TimesNewRoman" w:hAnsi="Arial Narrow" w:cstheme="minorHAnsi"/>
        </w:rPr>
        <w:t>ż</w:t>
      </w:r>
      <w:r w:rsidRPr="00950E27">
        <w:rPr>
          <w:rFonts w:ascii="Arial Narrow" w:hAnsi="Arial Narrow" w:cstheme="minorHAnsi"/>
        </w:rPr>
        <w:t xml:space="preserve">e wybór mojej oferty </w:t>
      </w:r>
      <w:r w:rsidRPr="00950E27">
        <w:rPr>
          <w:rFonts w:ascii="Arial Narrow" w:hAnsi="Arial Narrow" w:cstheme="minorHAnsi"/>
          <w:lang w:eastAsia="ar-SA"/>
        </w:rPr>
        <w:t>(należy zaznaczyć właściwą kratkę):</w:t>
      </w:r>
    </w:p>
    <w:p w14:paraId="0F685AEA" w14:textId="77777777" w:rsidR="00CA753F" w:rsidRPr="00950E27" w:rsidRDefault="00CA753F" w:rsidP="00CA753F">
      <w:pPr>
        <w:numPr>
          <w:ilvl w:val="0"/>
          <w:numId w:val="25"/>
        </w:numPr>
        <w:suppressAutoHyphens/>
        <w:contextualSpacing/>
        <w:rPr>
          <w:rFonts w:ascii="Arial Narrow" w:hAnsi="Arial Narrow" w:cstheme="minorHAnsi"/>
        </w:rPr>
      </w:pPr>
      <w:r w:rsidRPr="00950E27">
        <w:rPr>
          <w:rFonts w:ascii="Arial Narrow" w:hAnsi="Arial Narrow" w:cstheme="minorHAnsi"/>
          <w:b/>
          <w:bCs/>
        </w:rPr>
        <w:t xml:space="preserve">nie będzie </w:t>
      </w:r>
      <w:r w:rsidRPr="00950E27">
        <w:rPr>
          <w:rFonts w:ascii="Arial Narrow" w:hAnsi="Arial Narrow" w:cstheme="minorHAnsi"/>
        </w:rPr>
        <w:t>prowadził do powstania u Zamawiaj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cego obowi</w:t>
      </w:r>
      <w:r w:rsidRPr="00950E27">
        <w:rPr>
          <w:rFonts w:ascii="Arial Narrow" w:eastAsia="TimesNewRoman" w:hAnsi="Arial Narrow" w:cstheme="minorHAnsi"/>
        </w:rPr>
        <w:t>ą</w:t>
      </w:r>
      <w:r w:rsidRPr="00950E27">
        <w:rPr>
          <w:rFonts w:ascii="Arial Narrow" w:hAnsi="Arial Narrow" w:cstheme="minorHAnsi"/>
        </w:rPr>
        <w:t>zku podatkowego zgodnie  z przepisami ustawy z dnia 11</w:t>
      </w:r>
      <w:r w:rsidRPr="00950E27">
        <w:rPr>
          <w:rFonts w:ascii="Arial Narrow" w:hAnsi="Arial Narrow" w:cstheme="minorHAnsi"/>
          <w:color w:val="000000"/>
        </w:rPr>
        <w:t xml:space="preserve"> </w:t>
      </w:r>
      <w:r w:rsidRPr="00950E27">
        <w:rPr>
          <w:rFonts w:ascii="Arial Narrow" w:hAnsi="Arial Narrow" w:cstheme="minorHAnsi"/>
        </w:rPr>
        <w:t>marca 2004 r. o podatku od towarów i usług (Dz. U. z 2020 r., poz. 106 z późn. zm.)</w:t>
      </w:r>
    </w:p>
    <w:p w14:paraId="317482D9" w14:textId="77777777" w:rsidR="00CA753F" w:rsidRPr="00950E27" w:rsidRDefault="00CA753F" w:rsidP="00CA753F">
      <w:pPr>
        <w:numPr>
          <w:ilvl w:val="0"/>
          <w:numId w:val="25"/>
        </w:numPr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/>
          <w:bCs/>
        </w:rPr>
        <w:t xml:space="preserve">będzie </w:t>
      </w:r>
      <w:r w:rsidRPr="00950E27">
        <w:rPr>
          <w:rFonts w:ascii="Arial Narrow" w:hAnsi="Arial Narrow" w:cstheme="minorHAnsi"/>
          <w:bCs/>
        </w:rPr>
        <w:t>prowadził do powstania u Zamawiającego obowiązku podatkowego zgodnie  z przepisami ustawy z dnia 11 marca 2004 r. o podatku od towarów i usług (Dz. U. z 2020 r., poz. 106 z późn. zm.),</w:t>
      </w:r>
    </w:p>
    <w:p w14:paraId="5DCC8F61" w14:textId="77777777" w:rsidR="00CA753F" w:rsidRPr="00950E27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jednocześnie wskazujemy: </w:t>
      </w:r>
    </w:p>
    <w:p w14:paraId="0BA56032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nazwy (rodzaju) towaru lub usługi, których dostawa lub świadczenie będzie prowadzić do jego powstania</w:t>
      </w:r>
    </w:p>
    <w:p w14:paraId="62681D7A" w14:textId="77777777" w:rsidR="00CA753F" w:rsidRPr="00950E27" w:rsidRDefault="00CA753F" w:rsidP="00CA753F">
      <w:pPr>
        <w:ind w:left="720"/>
        <w:contextualSpacing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…………………………………………………………………….….………….</w:t>
      </w:r>
    </w:p>
    <w:p w14:paraId="4F3FBDD1" w14:textId="77777777" w:rsidR="00CA753F" w:rsidRPr="00950E27" w:rsidRDefault="00CA753F" w:rsidP="00CA753F">
      <w:pPr>
        <w:ind w:left="360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 xml:space="preserve">         wraz z określeniem ich wartości bez kwoty podatku i stawki podatku VAT …………………………….   </w:t>
      </w:r>
    </w:p>
    <w:p w14:paraId="1D70BE06" w14:textId="353E050D" w:rsidR="00CA753F" w:rsidRPr="00CA753F" w:rsidRDefault="00CA753F" w:rsidP="00CA753F">
      <w:pPr>
        <w:ind w:left="708"/>
        <w:rPr>
          <w:rFonts w:ascii="Arial Narrow" w:hAnsi="Arial Narrow" w:cstheme="minorHAnsi"/>
          <w:bCs/>
        </w:rPr>
      </w:pPr>
      <w:r w:rsidRPr="00950E27">
        <w:rPr>
          <w:rFonts w:ascii="Arial Narrow" w:hAnsi="Arial Narrow" w:cstheme="minorHAnsi"/>
          <w:bCs/>
        </w:rPr>
        <w:t>Wyżej wymieniona kwota wraz z podatkiem zawarta jest w kwocie stanowiącej cenę ryczałtową brutto za wykonanie całego zamówienia.</w:t>
      </w:r>
    </w:p>
    <w:p w14:paraId="7C3FEA52" w14:textId="77777777" w:rsidR="00356327" w:rsidRDefault="00356327" w:rsidP="00950E27">
      <w:pPr>
        <w:spacing w:after="0" w:line="240" w:lineRule="auto"/>
        <w:jc w:val="center"/>
        <w:rPr>
          <w:rFonts w:ascii="Arial Narrow" w:hAnsi="Arial Narrow"/>
          <w:b/>
        </w:rPr>
      </w:pPr>
    </w:p>
    <w:p w14:paraId="4F38E0F6" w14:textId="1D51B2C0" w:rsidR="00167AB2" w:rsidRPr="00253AC3" w:rsidRDefault="00167AB2" w:rsidP="00950E27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950E27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3B0D4DA4" w14:textId="77777777" w:rsidR="00356327" w:rsidRDefault="00356327" w:rsidP="00167AB2">
      <w:pPr>
        <w:jc w:val="center"/>
        <w:rPr>
          <w:rFonts w:ascii="Arial Narrow" w:hAnsi="Arial Narrow"/>
          <w:b/>
        </w:rPr>
      </w:pP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5522258" w14:textId="77777777" w:rsidR="00356327" w:rsidRPr="00253AC3" w:rsidRDefault="00356327" w:rsidP="00356327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VIII.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7F127900" w14:textId="77777777" w:rsidR="007314F0" w:rsidRDefault="003A4BC3" w:rsidP="007314F0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  <w:r w:rsidR="00921F6F" w:rsidRPr="00921F6F">
        <w:rPr>
          <w:rFonts w:ascii="Arial Narrow" w:hAnsi="Arial Narrow"/>
          <w:b/>
        </w:rPr>
        <w:t xml:space="preserve"> </w:t>
      </w:r>
      <w:r w:rsidR="00921F6F" w:rsidRPr="009455DC">
        <w:rPr>
          <w:rFonts w:ascii="Arial Narrow" w:hAnsi="Arial Narrow"/>
          <w:b/>
        </w:rPr>
        <w:t>TAK / NIE*</w:t>
      </w:r>
    </w:p>
    <w:p w14:paraId="4BF145F8" w14:textId="02B90072" w:rsidR="00167AB2" w:rsidRPr="007314F0" w:rsidRDefault="003A4BC3" w:rsidP="007314F0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7314F0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7314F0">
        <w:rPr>
          <w:rFonts w:ascii="Arial Narrow" w:hAnsi="Arial Narrow"/>
          <w:b/>
        </w:rPr>
        <w:t>……………………</w:t>
      </w:r>
      <w:r w:rsidR="007314F0" w:rsidRPr="007314F0">
        <w:rPr>
          <w:rFonts w:ascii="Arial Narrow" w:hAnsi="Arial Narrow"/>
          <w:b/>
        </w:rPr>
        <w:t>……………………………………………………………………………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lastRenderedPageBreak/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57936B92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4D92A81D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6429919E" w14:textId="77777777" w:rsidR="00950E27" w:rsidRDefault="00950E27" w:rsidP="00167AB2">
      <w:pPr>
        <w:jc w:val="both"/>
        <w:rPr>
          <w:rFonts w:ascii="Arial Narrow" w:hAnsi="Arial Narrow"/>
        </w:rPr>
      </w:pPr>
    </w:p>
    <w:p w14:paraId="29C43C55" w14:textId="77777777" w:rsidR="00950E27" w:rsidRDefault="00950E27" w:rsidP="00167AB2">
      <w:pPr>
        <w:jc w:val="both"/>
        <w:rPr>
          <w:rFonts w:ascii="Arial Narrow" w:hAnsi="Arial Narrow"/>
        </w:rPr>
      </w:pPr>
    </w:p>
    <w:p w14:paraId="7AFFFC6C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4983BE82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5E30640E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017B5D55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74B83D19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5B0CE344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18777E66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3B38C89A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0C74829B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6CC332CC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1780A8AF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3DD3FCB1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0891F835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62EBBDED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08E2218A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662D68F2" w14:textId="77777777" w:rsidR="00E75AF4" w:rsidRDefault="00E75AF4" w:rsidP="00167AB2">
      <w:pPr>
        <w:jc w:val="both"/>
        <w:rPr>
          <w:rFonts w:ascii="Arial Narrow" w:hAnsi="Arial Narrow"/>
        </w:rPr>
      </w:pPr>
    </w:p>
    <w:p w14:paraId="26F1B6C5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21FD75EA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13A15D64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30886E77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7D029A5A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67E867B4" w14:textId="77777777" w:rsidR="00356327" w:rsidRDefault="00356327" w:rsidP="00167AB2">
      <w:pPr>
        <w:jc w:val="both"/>
        <w:rPr>
          <w:rFonts w:ascii="Arial Narrow" w:hAnsi="Arial Narrow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113AC396" w:rsidR="00314509" w:rsidRPr="00EC3E6A" w:rsidRDefault="005C12ED" w:rsidP="00314509">
      <w:pPr>
        <w:ind w:left="1469"/>
        <w:jc w:val="right"/>
        <w:rPr>
          <w:rFonts w:ascii="Arial Narrow" w:hAnsi="Arial Narrow"/>
          <w:b/>
          <w:spacing w:val="-4"/>
        </w:rPr>
      </w:pPr>
      <w:r w:rsidRPr="00EC3E6A">
        <w:rPr>
          <w:rFonts w:ascii="Arial Narrow" w:hAnsi="Arial Narrow"/>
          <w:b/>
          <w:sz w:val="20"/>
        </w:rPr>
        <w:t>Załącznik nr 2 do SWZ</w:t>
      </w:r>
    </w:p>
    <w:p w14:paraId="606E6A43" w14:textId="7AFC5B1D" w:rsidR="00CA753F" w:rsidRPr="00EC3E6A" w:rsidRDefault="001E54EF" w:rsidP="00CA753F">
      <w:pPr>
        <w:autoSpaceDE w:val="0"/>
        <w:autoSpaceDN w:val="0"/>
        <w:adjustRightInd w:val="0"/>
        <w:spacing w:line="36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EC3E6A">
        <w:rPr>
          <w:rFonts w:ascii="Arial Narrow" w:eastAsia="SymbolMT" w:hAnsi="Arial Narrow" w:cstheme="minorHAnsi"/>
          <w:sz w:val="24"/>
          <w:szCs w:val="24"/>
        </w:rPr>
        <w:t xml:space="preserve">OPIS PRZEDMIOTU ZAMÓWIENIA </w:t>
      </w:r>
    </w:p>
    <w:p w14:paraId="06EF8547" w14:textId="35C68334" w:rsidR="00CA753F" w:rsidRPr="00EC3E6A" w:rsidRDefault="00CA753F" w:rsidP="004B033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SymbolMT" w:hAnsi="Arial Narrow" w:cstheme="minorHAnsi"/>
          <w:sz w:val="24"/>
          <w:szCs w:val="24"/>
        </w:rPr>
      </w:pPr>
      <w:r w:rsidRPr="00EC3E6A">
        <w:rPr>
          <w:rFonts w:ascii="Arial Narrow" w:eastAsia="SymbolMT" w:hAnsi="Arial Narrow" w:cstheme="minorHAnsi"/>
          <w:sz w:val="24"/>
          <w:szCs w:val="24"/>
        </w:rPr>
        <w:t>Minimalne parametry urządzeń do potwierdzenia dokumentami (np. kartami katalogowymi</w:t>
      </w:r>
      <w:r w:rsidR="00750DCF" w:rsidRPr="00EC3E6A">
        <w:rPr>
          <w:rFonts w:ascii="Arial Narrow" w:eastAsia="SymbolMT" w:hAnsi="Arial Narrow" w:cstheme="minorHAnsi"/>
          <w:sz w:val="24"/>
          <w:szCs w:val="24"/>
        </w:rPr>
        <w:t xml:space="preserve"> produktu</w:t>
      </w:r>
      <w:r w:rsidRPr="00EC3E6A">
        <w:rPr>
          <w:rFonts w:ascii="Arial Narrow" w:eastAsia="SymbolMT" w:hAnsi="Arial Narrow" w:cstheme="minorHAnsi"/>
          <w:sz w:val="24"/>
          <w:szCs w:val="24"/>
        </w:rPr>
        <w:t>, certyfikatami, deklaracje zgodności, atesty lub aprobaty techniczne)</w:t>
      </w:r>
    </w:p>
    <w:p w14:paraId="3ECAAB72" w14:textId="77777777" w:rsidR="002260B6" w:rsidRPr="00EC3E6A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E9A3EFC" w14:textId="77777777" w:rsidR="00356327" w:rsidRPr="00EC3E6A" w:rsidRDefault="00356327" w:rsidP="00356327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b/>
        </w:rPr>
      </w:pPr>
      <w:r w:rsidRPr="00EC3E6A">
        <w:rPr>
          <w:rFonts w:ascii="Arial Narrow" w:hAnsi="Arial Narrow"/>
          <w:b/>
        </w:rPr>
        <w:t xml:space="preserve">Laptopy – 6 szt. </w:t>
      </w:r>
    </w:p>
    <w:p w14:paraId="666897D3" w14:textId="77777777" w:rsidR="00356327" w:rsidRPr="00EC3E6A" w:rsidRDefault="00356327" w:rsidP="00356327">
      <w:pPr>
        <w:spacing w:after="0" w:line="240" w:lineRule="auto"/>
        <w:ind w:left="1080"/>
        <w:jc w:val="both"/>
        <w:rPr>
          <w:rFonts w:ascii="Arial Narrow" w:hAnsi="Arial Narrow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860"/>
      </w:tblGrid>
      <w:tr w:rsidR="00F37A7A" w:rsidRPr="00EC3E6A" w14:paraId="39371562" w14:textId="77777777" w:rsidTr="002C0281">
        <w:tc>
          <w:tcPr>
            <w:tcW w:w="1910" w:type="dxa"/>
            <w:shd w:val="clear" w:color="auto" w:fill="FFFFFF"/>
            <w:vAlign w:val="center"/>
          </w:tcPr>
          <w:p w14:paraId="598FF7B1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Nazwa</w:t>
            </w:r>
          </w:p>
        </w:tc>
        <w:tc>
          <w:tcPr>
            <w:tcW w:w="12580" w:type="dxa"/>
            <w:shd w:val="clear" w:color="auto" w:fill="FFFFFF"/>
          </w:tcPr>
          <w:p w14:paraId="031E372B" w14:textId="77777777" w:rsidR="00F37A7A" w:rsidRPr="00EC3E6A" w:rsidRDefault="00F37A7A" w:rsidP="002C0281">
            <w:pPr>
              <w:jc w:val="center"/>
              <w:outlineLvl w:val="0"/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Wymagane minimalne parametry techniczne</w:t>
            </w:r>
          </w:p>
        </w:tc>
      </w:tr>
      <w:tr w:rsidR="00F37A7A" w:rsidRPr="00EC3E6A" w14:paraId="51C10F64" w14:textId="77777777" w:rsidTr="002C0281">
        <w:tc>
          <w:tcPr>
            <w:tcW w:w="1910" w:type="dxa"/>
            <w:shd w:val="clear" w:color="auto" w:fill="FFFFFF"/>
            <w:vAlign w:val="center"/>
          </w:tcPr>
          <w:p w14:paraId="113C2341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</w:rPr>
              <w:t>Zastosowanie</w:t>
            </w:r>
          </w:p>
        </w:tc>
        <w:tc>
          <w:tcPr>
            <w:tcW w:w="12580" w:type="dxa"/>
            <w:shd w:val="clear" w:color="auto" w:fill="FFFFFF"/>
            <w:vAlign w:val="center"/>
          </w:tcPr>
          <w:p w14:paraId="4B212624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Komputer przenośny będzie wykorzystywany dla potrzeb aplikacji edukacyjnych, aplikacji biurowych, dostępu do Internetu oraz poczty elektronicznej</w:t>
            </w:r>
          </w:p>
        </w:tc>
      </w:tr>
      <w:tr w:rsidR="00F37A7A" w:rsidRPr="00EC3E6A" w14:paraId="57916B08" w14:textId="77777777" w:rsidTr="002C0281">
        <w:tc>
          <w:tcPr>
            <w:tcW w:w="1910" w:type="dxa"/>
            <w:shd w:val="clear" w:color="auto" w:fill="FFFFFF"/>
            <w:vAlign w:val="center"/>
          </w:tcPr>
          <w:p w14:paraId="767840C6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Ekran</w:t>
            </w:r>
          </w:p>
        </w:tc>
        <w:tc>
          <w:tcPr>
            <w:tcW w:w="12580" w:type="dxa"/>
            <w:shd w:val="clear" w:color="auto" w:fill="FFFFFF"/>
            <w:vAlign w:val="center"/>
          </w:tcPr>
          <w:p w14:paraId="7E59D6C6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 xml:space="preserve">TFT 14” LED MVA Full-HD o rozdzielczości 1920x1080, z powłoką matową, nie dopuszcza się matryc typu "glare", wyposażony w technologię zmniejszającą ilość odbijanego światła na ekranie. Klapa komputera otwierana do 180 stopni. </w:t>
            </w:r>
          </w:p>
        </w:tc>
      </w:tr>
      <w:tr w:rsidR="00F37A7A" w:rsidRPr="00EC3E6A" w14:paraId="6B31B4AE" w14:textId="77777777" w:rsidTr="002C0281">
        <w:trPr>
          <w:trHeight w:val="876"/>
        </w:trPr>
        <w:tc>
          <w:tcPr>
            <w:tcW w:w="1910" w:type="dxa"/>
            <w:vAlign w:val="center"/>
          </w:tcPr>
          <w:p w14:paraId="00C3EA8D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Wydajność/ Procesor</w:t>
            </w:r>
          </w:p>
        </w:tc>
        <w:tc>
          <w:tcPr>
            <w:tcW w:w="12580" w:type="dxa"/>
            <w:vAlign w:val="center"/>
          </w:tcPr>
          <w:p w14:paraId="7709D220" w14:textId="77777777" w:rsidR="00F37A7A" w:rsidRPr="00EC3E6A" w:rsidRDefault="00F37A7A" w:rsidP="00F37A7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Procesor wielordzeniowy zaprojektowany do pracy w urządzeniach przenośnych, wyposażony w technologię vPro, w</w:t>
            </w: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 ofercie wymagane podanie producenta i modelu procesora.</w:t>
            </w:r>
          </w:p>
          <w:p w14:paraId="4ECF0A97" w14:textId="77777777" w:rsidR="00F37A7A" w:rsidRPr="00EC3E6A" w:rsidRDefault="00F37A7A" w:rsidP="00F37A7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Data wprowadzenia procesora po raz pierwszy na rynek (ang. launch date) nie wcześniej niż w drugim kwartale 2020 roku (Q2’20)</w:t>
            </w:r>
          </w:p>
          <w:p w14:paraId="77D616B2" w14:textId="77777777" w:rsidR="00F37A7A" w:rsidRPr="00EC3E6A" w:rsidRDefault="00F37A7A" w:rsidP="00F37A7A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Procesor uzyskujący wynik co najmniej 6500 punktów w teście Passmark - CPU Mark według wyników procesorów publikowanych na stronie http://www.cpubenchmark.net/cpu_list.php (na dzień nie wcześniejszy niż dzień ogłoszenia postępowania). Do oferty należy załączyć wydruk ze strony potwierdzający ww. wynik. </w:t>
            </w:r>
          </w:p>
        </w:tc>
      </w:tr>
      <w:tr w:rsidR="00F37A7A" w:rsidRPr="00EC3E6A" w14:paraId="0539C03B" w14:textId="77777777" w:rsidTr="002C0281">
        <w:tc>
          <w:tcPr>
            <w:tcW w:w="1910" w:type="dxa"/>
            <w:vAlign w:val="center"/>
          </w:tcPr>
          <w:p w14:paraId="6CED6787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Chipset</w:t>
            </w:r>
          </w:p>
        </w:tc>
        <w:tc>
          <w:tcPr>
            <w:tcW w:w="12580" w:type="dxa"/>
            <w:vAlign w:val="center"/>
          </w:tcPr>
          <w:p w14:paraId="6AA98AAB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Zaprojektowany i wykonany do pracy w komputerach przenośnych rekomendowany przez producenta procesora.</w:t>
            </w:r>
          </w:p>
        </w:tc>
      </w:tr>
      <w:tr w:rsidR="00F37A7A" w:rsidRPr="00EC3E6A" w14:paraId="23F3CB21" w14:textId="77777777" w:rsidTr="002C0281">
        <w:tc>
          <w:tcPr>
            <w:tcW w:w="1910" w:type="dxa"/>
            <w:vAlign w:val="center"/>
          </w:tcPr>
          <w:p w14:paraId="13903F73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Obudowa</w:t>
            </w:r>
          </w:p>
        </w:tc>
        <w:tc>
          <w:tcPr>
            <w:tcW w:w="12580" w:type="dxa"/>
            <w:vAlign w:val="center"/>
          </w:tcPr>
          <w:p w14:paraId="1FDED21B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Dopuszczalne kolory – czarny i odcienie szarości.</w:t>
            </w:r>
          </w:p>
          <w:p w14:paraId="422F198B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Wskaźniki diodowe </w:t>
            </w:r>
          </w:p>
        </w:tc>
      </w:tr>
      <w:tr w:rsidR="00F37A7A" w:rsidRPr="00EC3E6A" w14:paraId="6505E048" w14:textId="77777777" w:rsidTr="00EC3E6A">
        <w:trPr>
          <w:trHeight w:val="592"/>
        </w:trPr>
        <w:tc>
          <w:tcPr>
            <w:tcW w:w="1910" w:type="dxa"/>
            <w:vAlign w:val="center"/>
          </w:tcPr>
          <w:p w14:paraId="5AC47E76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Pamięć RAM</w:t>
            </w:r>
          </w:p>
        </w:tc>
        <w:tc>
          <w:tcPr>
            <w:tcW w:w="12580" w:type="dxa"/>
            <w:vAlign w:val="center"/>
          </w:tcPr>
          <w:p w14:paraId="3F346E07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8GB DDR4 (pamięć RAM rozszerzalna do 64GB,)</w:t>
            </w:r>
          </w:p>
          <w:p w14:paraId="596DD15E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</w:p>
        </w:tc>
      </w:tr>
      <w:tr w:rsidR="00F37A7A" w:rsidRPr="00EC3E6A" w14:paraId="7594FD76" w14:textId="77777777" w:rsidTr="002C0281">
        <w:tc>
          <w:tcPr>
            <w:tcW w:w="1910" w:type="dxa"/>
            <w:vMerge w:val="restart"/>
            <w:vAlign w:val="center"/>
          </w:tcPr>
          <w:p w14:paraId="2D7A21E5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Dysk twardy</w:t>
            </w:r>
          </w:p>
        </w:tc>
        <w:tc>
          <w:tcPr>
            <w:tcW w:w="12580" w:type="dxa"/>
            <w:vAlign w:val="center"/>
          </w:tcPr>
          <w:p w14:paraId="41730BB5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  <w:lang w:val="sv-SE"/>
              </w:rPr>
            </w:pPr>
            <w:r w:rsidRPr="00EC3E6A">
              <w:rPr>
                <w:rFonts w:ascii="Arial Narrow" w:hAnsi="Arial Narrow" w:cstheme="minorHAnsi"/>
                <w:bCs/>
                <w:lang w:val="sv-SE"/>
              </w:rPr>
              <w:t xml:space="preserve">1x 256GB SSD  (PCIe Gen3, NVMe), </w:t>
            </w:r>
          </w:p>
        </w:tc>
      </w:tr>
      <w:tr w:rsidR="00F37A7A" w:rsidRPr="00EC3E6A" w14:paraId="4284C0B3" w14:textId="77777777" w:rsidTr="002C0281">
        <w:tc>
          <w:tcPr>
            <w:tcW w:w="1910" w:type="dxa"/>
            <w:vMerge/>
            <w:vAlign w:val="center"/>
          </w:tcPr>
          <w:p w14:paraId="6FCC887B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12580" w:type="dxa"/>
            <w:vAlign w:val="center"/>
          </w:tcPr>
          <w:p w14:paraId="149CD730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  <w:lang w:val="sv-SE"/>
              </w:rPr>
            </w:pPr>
            <w:r w:rsidRPr="00EC3E6A">
              <w:rPr>
                <w:rFonts w:ascii="Arial Narrow" w:hAnsi="Arial Narrow" w:cstheme="minorHAnsi"/>
                <w:bCs/>
                <w:lang w:val="sv-SE"/>
              </w:rPr>
              <w:t>Dysk twardy musi zawierać partycję recovery – na partycji musi znajdować się obraz zainstalowanych i skonfigurowanych elementów tj.:</w:t>
            </w:r>
          </w:p>
          <w:p w14:paraId="5FF813B1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  <w:lang w:val="sv-SE"/>
              </w:rPr>
            </w:pPr>
            <w:r w:rsidRPr="00EC3E6A">
              <w:rPr>
                <w:rFonts w:ascii="Arial Narrow" w:hAnsi="Arial Narrow" w:cstheme="minorHAnsi"/>
                <w:bCs/>
                <w:lang w:val="sv-SE"/>
              </w:rPr>
              <w:t>- systemu operacyjnego</w:t>
            </w:r>
          </w:p>
          <w:p w14:paraId="4B18638A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  <w:lang w:val="sv-SE"/>
              </w:rPr>
            </w:pPr>
            <w:r w:rsidRPr="00EC3E6A">
              <w:rPr>
                <w:rFonts w:ascii="Arial Narrow" w:hAnsi="Arial Narrow" w:cstheme="minorHAnsi"/>
                <w:bCs/>
                <w:lang w:val="sv-SE"/>
              </w:rPr>
              <w:t>- oprogramowania antywirusowego</w:t>
            </w:r>
          </w:p>
          <w:p w14:paraId="01AF70BD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  <w:lang w:val="sv-SE"/>
              </w:rPr>
            </w:pPr>
            <w:r w:rsidRPr="00EC3E6A">
              <w:rPr>
                <w:rFonts w:ascii="Arial Narrow" w:hAnsi="Arial Narrow" w:cstheme="minorHAnsi"/>
                <w:bCs/>
                <w:lang w:val="sv-SE"/>
              </w:rPr>
              <w:t xml:space="preserve">Partycja musi zapewniać przywrócenie systemu operacyjnego, zainstalowanego i skonfigurowanego w/w oprogramowania.         </w:t>
            </w:r>
          </w:p>
        </w:tc>
      </w:tr>
      <w:tr w:rsidR="00F37A7A" w:rsidRPr="00EC3E6A" w14:paraId="56DF919B" w14:textId="77777777" w:rsidTr="002C0281">
        <w:tc>
          <w:tcPr>
            <w:tcW w:w="1910" w:type="dxa"/>
            <w:vAlign w:val="center"/>
          </w:tcPr>
          <w:p w14:paraId="79E17C27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Karta graficzna</w:t>
            </w:r>
          </w:p>
        </w:tc>
        <w:tc>
          <w:tcPr>
            <w:tcW w:w="12580" w:type="dxa"/>
            <w:vAlign w:val="center"/>
          </w:tcPr>
          <w:p w14:paraId="5A64CEF1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Zintegrowana ze wspraciem dla OpenGL 4.5, OpenCL 1.2, Microsoft</w:t>
            </w:r>
          </w:p>
          <w:p w14:paraId="6863C73E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 xml:space="preserve">DirectX 12. Powinna osiągać w teście wydajności: PassMarkPerformanceTest wynik min. 1500 punktów w G3D Mark (wynik dostępny: http://www.videocardbenchmark.net/gpu_list.php) </w:t>
            </w: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(na </w:t>
            </w: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lastRenderedPageBreak/>
              <w:t>dzień nie wcześniejszy niż dzień ogłoszenia postępowania). Do oferty należy załączyć wydruk ze strony potwierdzający ww. wynik.</w:t>
            </w:r>
          </w:p>
        </w:tc>
      </w:tr>
      <w:tr w:rsidR="00F37A7A" w:rsidRPr="00EC3E6A" w14:paraId="206D3D15" w14:textId="77777777" w:rsidTr="002C0281">
        <w:tc>
          <w:tcPr>
            <w:tcW w:w="1910" w:type="dxa"/>
            <w:vAlign w:val="center"/>
          </w:tcPr>
          <w:p w14:paraId="59E1B95B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lastRenderedPageBreak/>
              <w:t>Karta dźwiękowa</w:t>
            </w:r>
          </w:p>
        </w:tc>
        <w:tc>
          <w:tcPr>
            <w:tcW w:w="12580" w:type="dxa"/>
            <w:vAlign w:val="center"/>
          </w:tcPr>
          <w:p w14:paraId="4390ADED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Karta dźwiękowa zgodna z HD Audio, wbudowane dwa głośniki 2W stereo oraz cyfrowy mikrofon</w:t>
            </w:r>
          </w:p>
        </w:tc>
      </w:tr>
      <w:tr w:rsidR="00F37A7A" w:rsidRPr="00EC3E6A" w14:paraId="2702C622" w14:textId="77777777" w:rsidTr="002C0281">
        <w:tc>
          <w:tcPr>
            <w:tcW w:w="1910" w:type="dxa"/>
            <w:vAlign w:val="center"/>
          </w:tcPr>
          <w:p w14:paraId="19CD1C42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</w:rPr>
              <w:t>Połączenia i karty sieciowe</w:t>
            </w:r>
          </w:p>
        </w:tc>
        <w:tc>
          <w:tcPr>
            <w:tcW w:w="12580" w:type="dxa"/>
            <w:vAlign w:val="center"/>
          </w:tcPr>
          <w:p w14:paraId="6CC1CA58" w14:textId="77777777" w:rsidR="00F37A7A" w:rsidRPr="00EC3E6A" w:rsidRDefault="00F37A7A" w:rsidP="002C028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Karta sieciowa LAN 10/100/1000 LAN</w:t>
            </w:r>
          </w:p>
          <w:p w14:paraId="617C7EEA" w14:textId="77777777" w:rsidR="00F37A7A" w:rsidRPr="00EC3E6A" w:rsidRDefault="00F37A7A" w:rsidP="002C0281">
            <w:pPr>
              <w:ind w:left="34"/>
              <w:contextualSpacing/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 xml:space="preserve">WLAN </w:t>
            </w:r>
            <w:r w:rsidRPr="00EC3E6A">
              <w:rPr>
                <w:rFonts w:ascii="Arial Narrow" w:hAnsi="Arial Narrow" w:cstheme="minorHAnsi"/>
                <w:color w:val="000000" w:themeColor="text1"/>
              </w:rPr>
              <w:t xml:space="preserve">802.11a/b/g/n/ ax </w:t>
            </w:r>
            <w:r w:rsidRPr="00EC3E6A">
              <w:rPr>
                <w:rFonts w:ascii="Arial Narrow" w:hAnsi="Arial Narrow" w:cstheme="minorHAnsi"/>
              </w:rPr>
              <w:t xml:space="preserve">wraz z Bluetooth 5.0 </w:t>
            </w:r>
          </w:p>
          <w:p w14:paraId="001DB50C" w14:textId="77777777" w:rsidR="00F37A7A" w:rsidRPr="00EC3E6A" w:rsidRDefault="00F37A7A" w:rsidP="002C02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 xml:space="preserve">Technologia MU-MIMO 2x2 </w:t>
            </w:r>
          </w:p>
          <w:p w14:paraId="0EB73F44" w14:textId="77777777" w:rsidR="00F37A7A" w:rsidRPr="00EC3E6A" w:rsidRDefault="00F37A7A" w:rsidP="002C028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Wbudowany modem LTE ( nie dopuszcza się urządzeń zewnętrznych i podpinanych do gniazd usb )</w:t>
            </w:r>
          </w:p>
        </w:tc>
      </w:tr>
      <w:tr w:rsidR="00F37A7A" w:rsidRPr="00827AAF" w14:paraId="5B7DF5F3" w14:textId="77777777" w:rsidTr="002C0281">
        <w:tc>
          <w:tcPr>
            <w:tcW w:w="1910" w:type="dxa"/>
            <w:vAlign w:val="center"/>
          </w:tcPr>
          <w:p w14:paraId="3077D190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Porty/złącza</w:t>
            </w:r>
          </w:p>
          <w:p w14:paraId="7FAF4ABD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(wbudowane)</w:t>
            </w:r>
          </w:p>
        </w:tc>
        <w:tc>
          <w:tcPr>
            <w:tcW w:w="12580" w:type="dxa"/>
            <w:vAlign w:val="center"/>
          </w:tcPr>
          <w:p w14:paraId="02D3352B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1 x Złącze RJ-45 (podłączenie sieci lokalnej)</w:t>
            </w:r>
          </w:p>
          <w:p w14:paraId="7BAB5383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color w:val="000000" w:themeColor="text1"/>
                <w:vertAlign w:val="superscript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1 x Czytnik Kart Smart</w:t>
            </w:r>
          </w:p>
          <w:p w14:paraId="76AFBED3" w14:textId="77777777" w:rsidR="00F37A7A" w:rsidRPr="00EC3E6A" w:rsidRDefault="00F37A7A" w:rsidP="002C0281">
            <w:pPr>
              <w:textAlignment w:val="top"/>
              <w:rPr>
                <w:rFonts w:ascii="Arial Narrow" w:hAnsi="Arial Narrow" w:cstheme="minorHAnsi"/>
                <w:color w:val="000000" w:themeColor="text1"/>
                <w:lang w:eastAsia="zh-TW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  <w:lang w:eastAsia="zh-TW"/>
              </w:rPr>
              <w:t xml:space="preserve">2 x USB 3.2 </w:t>
            </w:r>
          </w:p>
          <w:p w14:paraId="4F38ADB2" w14:textId="77777777" w:rsidR="00F37A7A" w:rsidRPr="00EC3E6A" w:rsidRDefault="00F37A7A" w:rsidP="002C0281">
            <w:pPr>
              <w:textAlignment w:val="top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  <w:lang w:eastAsia="zh-TW"/>
              </w:rPr>
              <w:t xml:space="preserve">2x USB Type-C - zasilanie za pośrednictwem gniazda USB-C </w:t>
            </w:r>
          </w:p>
          <w:p w14:paraId="4C6C680B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1 x Gniazdo mikrofonowe/Gniazdo słuchawkowe (Combo)</w:t>
            </w:r>
          </w:p>
          <w:p w14:paraId="75E05ACA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color w:val="000000" w:themeColor="text1"/>
                <w:lang w:val="en-US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  <w:lang w:val="en-US"/>
              </w:rPr>
              <w:t xml:space="preserve">1 x HDMI </w:t>
            </w:r>
          </w:p>
          <w:p w14:paraId="3B07EDB2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lang w:val="en-US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  <w:lang w:val="en-US"/>
              </w:rPr>
              <w:t xml:space="preserve">1 x </w:t>
            </w:r>
            <w:r w:rsidRPr="00EC3E6A">
              <w:rPr>
                <w:rFonts w:ascii="Arial Narrow" w:hAnsi="Arial Narrow" w:cstheme="minorHAnsi"/>
                <w:lang w:val="en-US"/>
              </w:rPr>
              <w:t>nano-SIMcard slot</w:t>
            </w:r>
          </w:p>
          <w:p w14:paraId="3A369850" w14:textId="77777777" w:rsidR="00F37A7A" w:rsidRPr="00EC3E6A" w:rsidRDefault="00F37A7A" w:rsidP="002C0281">
            <w:pPr>
              <w:outlineLvl w:val="0"/>
              <w:rPr>
                <w:rFonts w:ascii="Arial Narrow" w:hAnsi="Arial Narrow" w:cstheme="minorHAnsi"/>
                <w:lang w:val="en-US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  <w:lang w:val="en-US"/>
              </w:rPr>
              <w:t>1 x złącze Kensington</w:t>
            </w:r>
          </w:p>
        </w:tc>
      </w:tr>
      <w:tr w:rsidR="00F37A7A" w:rsidRPr="00EC3E6A" w14:paraId="6D68AA97" w14:textId="77777777" w:rsidTr="002C0281">
        <w:tc>
          <w:tcPr>
            <w:tcW w:w="1910" w:type="dxa"/>
            <w:vAlign w:val="center"/>
          </w:tcPr>
          <w:p w14:paraId="0A5150A9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Klawiatura</w:t>
            </w:r>
          </w:p>
        </w:tc>
        <w:tc>
          <w:tcPr>
            <w:tcW w:w="12580" w:type="dxa"/>
            <w:vAlign w:val="center"/>
          </w:tcPr>
          <w:p w14:paraId="6C900DA7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Pełnowymiarowa podświetlana</w:t>
            </w:r>
          </w:p>
        </w:tc>
      </w:tr>
      <w:tr w:rsidR="00F37A7A" w:rsidRPr="00EC3E6A" w14:paraId="2D8C8322" w14:textId="77777777" w:rsidTr="002C0281">
        <w:tc>
          <w:tcPr>
            <w:tcW w:w="1910" w:type="dxa"/>
            <w:vAlign w:val="center"/>
          </w:tcPr>
          <w:p w14:paraId="6365447C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Urządzenie wskazujące</w:t>
            </w:r>
          </w:p>
        </w:tc>
        <w:tc>
          <w:tcPr>
            <w:tcW w:w="12580" w:type="dxa"/>
            <w:vAlign w:val="center"/>
          </w:tcPr>
          <w:p w14:paraId="3F013CF6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Touch Pad (płytka dotykowa) wbudowana w obudowę notebooka oraz  manipulator – Joystick umożliwiający alternatywną pracę w przypadku awarii jednego z urządzeń</w:t>
            </w:r>
          </w:p>
        </w:tc>
      </w:tr>
      <w:tr w:rsidR="00F37A7A" w:rsidRPr="00EC3E6A" w14:paraId="4B54FF9A" w14:textId="77777777" w:rsidTr="002C0281">
        <w:tc>
          <w:tcPr>
            <w:tcW w:w="1910" w:type="dxa"/>
            <w:vAlign w:val="center"/>
          </w:tcPr>
          <w:p w14:paraId="028F7A0F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Kamera</w:t>
            </w:r>
          </w:p>
        </w:tc>
        <w:tc>
          <w:tcPr>
            <w:tcW w:w="12580" w:type="dxa"/>
            <w:vAlign w:val="center"/>
          </w:tcPr>
          <w:p w14:paraId="554A4898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Wbudowana z zintegrowaną przysłoną, która w sposób mechaniczny zasłania kamerę. Nie dopuszcza się stosowanie zewnętrznych nakładek i zaślepek przyklejanych do obudowy.</w:t>
            </w:r>
          </w:p>
          <w:p w14:paraId="1DCFE370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Parametry: HD 1280 x 720 rozdzielczość, 720p HD audio/video nagrywanie</w:t>
            </w:r>
          </w:p>
        </w:tc>
      </w:tr>
      <w:tr w:rsidR="00F37A7A" w:rsidRPr="00EC3E6A" w14:paraId="33E8CD15" w14:textId="77777777" w:rsidTr="002C0281">
        <w:tc>
          <w:tcPr>
            <w:tcW w:w="1910" w:type="dxa"/>
            <w:vAlign w:val="center"/>
          </w:tcPr>
          <w:p w14:paraId="16DE8E77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Bateria</w:t>
            </w:r>
          </w:p>
        </w:tc>
        <w:tc>
          <w:tcPr>
            <w:tcW w:w="12580" w:type="dxa"/>
            <w:vAlign w:val="center"/>
          </w:tcPr>
          <w:p w14:paraId="730C24B3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 xml:space="preserve">Litowo-jonowa 3 komorowa 45Wh – czas pracy min. do 12,3h według karty katalogowej producenta.  </w:t>
            </w:r>
          </w:p>
        </w:tc>
      </w:tr>
      <w:tr w:rsidR="00F37A7A" w:rsidRPr="00EC3E6A" w14:paraId="058454C6" w14:textId="77777777" w:rsidTr="002C0281">
        <w:tc>
          <w:tcPr>
            <w:tcW w:w="1910" w:type="dxa"/>
            <w:vAlign w:val="center"/>
          </w:tcPr>
          <w:p w14:paraId="05106165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Zasilacz</w:t>
            </w:r>
          </w:p>
        </w:tc>
        <w:tc>
          <w:tcPr>
            <w:tcW w:w="12580" w:type="dxa"/>
            <w:vAlign w:val="center"/>
          </w:tcPr>
          <w:p w14:paraId="60750D19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Zewnętrzny, pracujący w sieci elektrycznej 230V 50/60Hz, max 65W.</w:t>
            </w:r>
          </w:p>
        </w:tc>
      </w:tr>
      <w:tr w:rsidR="00F37A7A" w:rsidRPr="00EC3E6A" w14:paraId="2DB11C8B" w14:textId="77777777" w:rsidTr="002C0281">
        <w:tc>
          <w:tcPr>
            <w:tcW w:w="1910" w:type="dxa"/>
            <w:vAlign w:val="center"/>
          </w:tcPr>
          <w:p w14:paraId="40B4D77E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Waga i wymiary</w:t>
            </w:r>
          </w:p>
        </w:tc>
        <w:tc>
          <w:tcPr>
            <w:tcW w:w="12580" w:type="dxa"/>
            <w:vAlign w:val="center"/>
          </w:tcPr>
          <w:p w14:paraId="74BBD303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 xml:space="preserve">Waga do 1610 g z baterią </w:t>
            </w:r>
          </w:p>
          <w:p w14:paraId="649B1CEA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Suma wymiarów: maks. 588 mm</w:t>
            </w:r>
          </w:p>
        </w:tc>
      </w:tr>
      <w:tr w:rsidR="00F37A7A" w:rsidRPr="00EC3E6A" w14:paraId="3F9881EF" w14:textId="77777777" w:rsidTr="002C0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CAAC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 xml:space="preserve">Bezpieczeństwo  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21F1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-Urządzenie musi spełniać wymagania standardu min. MIL-STD-810G lub równoważnego</w:t>
            </w: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 </w:t>
            </w:r>
          </w:p>
          <w:p w14:paraId="0FFF0554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- Zabezpieczenie BIOS hasłem użytkownika.</w:t>
            </w:r>
          </w:p>
          <w:p w14:paraId="457C14D9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- Zabezpieczenie dysku twardego hasłem użytkownika.</w:t>
            </w:r>
          </w:p>
          <w:p w14:paraId="44389E8D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- Złącze typu Kensington Lock.</w:t>
            </w:r>
          </w:p>
          <w:p w14:paraId="4B275945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- Zintegrowany z płytą główną dedykowany układ sprzętowy służący do tworzenia i zarządzania wygenerowanymi przez komputer kluczami szyfrowania. Zabezpieczenie to musi posiadać możliwość szyfrowania poufnych dokumentów przechowywanych na dysku twardym przy użyciu klucza sprzętowego - Trusted Platform Module 2.0.</w:t>
            </w:r>
          </w:p>
        </w:tc>
      </w:tr>
      <w:tr w:rsidR="00F37A7A" w:rsidRPr="00EC3E6A" w14:paraId="37D90475" w14:textId="77777777" w:rsidTr="002C0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8DCE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lastRenderedPageBreak/>
              <w:t>Gwarancja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0BD2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>a) Gwarancja producenta komputera min 24 miesiące świadczona na miejscu u klienta (on-site) dysk twardy pozostaje na miejscu u klienta  – wymagane jest dołączenie do oferty oświadczenia podmiotu realizującego serwis lub producenta sprzętu o spełnieniu tego warunku.</w:t>
            </w:r>
          </w:p>
          <w:p w14:paraId="4C307E62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b) Serwis urządzeń musi być realizowany przez producenta lub autoryzowanego partnera serwisowego producenta – wymagane oświadczenie producenta sprzętu (lub jego przedstawiciela w Polsce) potwierdzające, że serwis będzie realizowany przez Producenta lub Autoryzowanego Partnera Serwisowego producenta (oświadczenie należy dołączyć do oferty). </w:t>
            </w:r>
          </w:p>
          <w:p w14:paraId="7B6D629E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 xml:space="preserve">c) Autoryzowany Partner Serwisowy musi posiadać status autoryzowanego partnera serwisowego producenta komputera. Oświadczenie producenta sprzętu (lub jego przedstawiciela w Polsce) należy dołączyć do oferty. </w:t>
            </w:r>
          </w:p>
          <w:p w14:paraId="2E6D529E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bCs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>d) Serwis urządzeń musi być realizowany zgodnie z wymogami normy ISO9001 – do oferty należy dołączyć dokument potwierdzający, że serwis urządzeń będzie realizowany zgodnie z tą normą.</w:t>
            </w:r>
          </w:p>
          <w:p w14:paraId="33073DC2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  <w:color w:val="000000" w:themeColor="text1"/>
              </w:rPr>
              <w:t>e) Wymagane okno czasowe dla zgłaszania usterek min wszystkie dni robocze w godzinach od 8:00 do 17:00. Zgłoszenie serwisowe przyjmowane poprzez stronę www lub telefoniczne (dedykowany numer serwisowy do obsługi zgłoszeń serwisowych – do postępowania należy dostarczyć oświadczenie producenta oferowanego komputera (lub jego przedstawiciela w Polsce) z wyżej wymienionym numerem).</w:t>
            </w:r>
          </w:p>
        </w:tc>
      </w:tr>
      <w:tr w:rsidR="00F37A7A" w:rsidRPr="00EC3E6A" w14:paraId="5EA7DC4A" w14:textId="77777777" w:rsidTr="002C0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333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System operacyjny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0514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System operacyjny klasy PC musi spełniać następujące wymagania poprzez wbudowane mechanizmy, bez użycia dodatkowych aplikacji:</w:t>
            </w:r>
          </w:p>
          <w:p w14:paraId="7DC2708E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1. Dostępne dwa rodzaje graficznego interfejsu użytkownika:</w:t>
            </w:r>
          </w:p>
          <w:p w14:paraId="276502CE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a. Klasyczny, umożliwiający obsługę przy pomocy klawiatury i myszy,</w:t>
            </w:r>
          </w:p>
          <w:p w14:paraId="69295F31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b. Dotykowy umożliwiający sterowanie dotykiem na urządzeniach typu tablet lub monitorach dotykowych</w:t>
            </w:r>
          </w:p>
          <w:p w14:paraId="7335CA24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2. Funkcje związane z obsługą komputerów typu tablet, z wbudowanym modułem „uczenia się” pisma użytkownika – obsługa języka polskiego</w:t>
            </w:r>
          </w:p>
          <w:p w14:paraId="7198C421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3. Interfejs użytkownika dostępny w wielu językach do wyboru – w tym polskim i angielskim</w:t>
            </w:r>
          </w:p>
          <w:p w14:paraId="0CA92C57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4. Możliwość tworzenia pulpitów wirtualnych, przenoszenia aplikacji pomiędzy pulpitami i przełączanie się pomiędzy pulpitami za pomocą skrótów klawiaturowych lub GUI.</w:t>
            </w:r>
          </w:p>
          <w:p w14:paraId="5116ACF1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5. Wbudowane w system operacyjny minimum dwie przeglądarki Internetowe</w:t>
            </w:r>
          </w:p>
          <w:p w14:paraId="6DF58140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7E6C5D1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7. Zlokalizowane w języku polskim, co najmniej następujące elementy: menu, pomoc, komunikaty systemowe, menedżer plików.</w:t>
            </w:r>
          </w:p>
          <w:p w14:paraId="1E3B803D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8. Graficzne środowisko instalacji i konfiguracji dostępne w języku polskim</w:t>
            </w:r>
          </w:p>
          <w:p w14:paraId="6BB3720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9. Wbudowany system pomocy w języku polskim.</w:t>
            </w:r>
          </w:p>
          <w:p w14:paraId="5E29AC5D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10. Możliwość przystosowania stanowiska dla osób niepełnosprawnych (np. słabo widzących).</w:t>
            </w:r>
          </w:p>
          <w:p w14:paraId="7FC64C84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11. Możliwość dokonywania aktualizacji i poprawek systemu poprzez mechanizm zarządzany przez administratora systemu Zamawiającego.</w:t>
            </w:r>
          </w:p>
          <w:p w14:paraId="757250E5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12. Możliwość dostarczania poprawek do systemu operacyjnego w modelu peer-to-peer.</w:t>
            </w:r>
          </w:p>
          <w:p w14:paraId="3D966597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13. Możliwość sterowania czasem dostarczania nowych wersji systemu operacyjnego, możliwość centralnego opóźniania dostarczania nowej wersji o minimum 4 miesiące.</w:t>
            </w:r>
          </w:p>
          <w:p w14:paraId="4DC42A3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14. Zabezpieczony hasłem hierarchiczny dostęp do systemu, konta i profile użytkowników zarządzane zdalnie; praca systemu w trybie ochrony kont użytkowników.</w:t>
            </w:r>
          </w:p>
          <w:p w14:paraId="79939FEB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15. Możliwość dołączenia systemu do usługi katalogowej on-premise lub w chmurze.</w:t>
            </w:r>
          </w:p>
          <w:p w14:paraId="2F6AFFD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16. Umożliwienie zablokowania urządzenia w ramach danego konta tylko do uruchamiania wybranej aplikacji - tryb "kiosk".</w:t>
            </w:r>
          </w:p>
          <w:p w14:paraId="36E4E219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lastRenderedPageBreak/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05C2A583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18. Zdalna pomoc i współdzielenie aplikacji – możliwość zdalnego przejęcia sesji zalogowanego użytkownika celem rozwiązania problemu z komputerem.</w:t>
            </w:r>
          </w:p>
          <w:p w14:paraId="1754508F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19. Transakcyjny system plików pozwalający na stosowanie przydziałów (ang. quota) na dysku dla użytkowników oraz zapewniający większą niezawodność i pozwalający tworzyć kopie zapasowe.</w:t>
            </w:r>
          </w:p>
          <w:p w14:paraId="18A339BF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20. Oprogramowanie dla tworzenia kopii zapasowych (Backup); automatyczne wykonywanie kopii plików z możliwością automatycznego przywrócenia wersji wcześniejszej.</w:t>
            </w:r>
          </w:p>
          <w:p w14:paraId="48EB05EA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21. Możliwość przywracania obrazu plików systemowych do uprzednio zapisanej postaci.</w:t>
            </w:r>
          </w:p>
          <w:p w14:paraId="7B4EBE51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22. Możliwość przywracania systemu operacyjnego do stanu początkowego z pozostawieniem plików użytkownika.</w:t>
            </w:r>
          </w:p>
          <w:p w14:paraId="16E8213D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23. Możliwość blokowania lub dopuszczania dowolnych urządzeń peryferyjnych za pomocą polityk grupowych (np. przy użyciu numerów identyfikacyjnych sprzętu)."</w:t>
            </w:r>
          </w:p>
          <w:p w14:paraId="624FE5B8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24. Wbudowany mechanizm wirtualizacji typu hypervisor."</w:t>
            </w:r>
          </w:p>
          <w:p w14:paraId="2E2CA567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25. Wbudowana możliwość zdalnego dostępu do systemu i pracy zdalnej z wykorzystaniem pełnego interfejsu graficznego.</w:t>
            </w:r>
          </w:p>
          <w:p w14:paraId="01D226EE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26. Dostępność bezpłatnych biuletynów bezpieczeństwa związanych z działaniem systemu operacyjnego.</w:t>
            </w:r>
          </w:p>
          <w:p w14:paraId="762C2903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27. Wbudowana zapora internetowa (firewall) dla ochrony połączeń internetowych, zintegrowana z systemem konsola do zarządzania ustawieniami zapory i regułami IP v4 i v6.</w:t>
            </w:r>
          </w:p>
          <w:p w14:paraId="172E4CE9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6493194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29. 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0FFD7AE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30. Wbudowany system uwierzytelnienia dwuskładnikowego oparty o certyfikat lub klucz prywatny oraz PIN lub uwierzytelnienie biometryczne.</w:t>
            </w:r>
          </w:p>
          <w:p w14:paraId="1201EAAE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31. Wbudowane mechanizmy ochrony antywirusowej i przeciw złośliwemu oprogramowaniu z zapewnionymi bezpłatnymi aktualizacjami.</w:t>
            </w:r>
          </w:p>
          <w:p w14:paraId="6E94DF16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32. Wbudowany system szyfrowania dysku twardego ze wsparciem modułu TPM</w:t>
            </w:r>
          </w:p>
          <w:p w14:paraId="603F52F0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33. Możliwość tworzenia i przechowywania kopii zapasowych kluczy odzyskiwania do szyfrowania dysku w usługach katalogowych.</w:t>
            </w:r>
          </w:p>
          <w:p w14:paraId="785DBC71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34. Możliwość tworzenia wirtualnych kart inteligentnych.</w:t>
            </w:r>
          </w:p>
          <w:p w14:paraId="3F133389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35. Wsparcie dla firmware UEFI i funkcji bezpiecznego rozruchu (Secure Boot)</w:t>
            </w:r>
          </w:p>
          <w:p w14:paraId="5EACEB9B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36. Wbudowany w system, wykorzystywany automatycznie przez wbudowane przeglądarki filtr reputacyjny URL.</w:t>
            </w:r>
          </w:p>
          <w:p w14:paraId="2AD7752C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37. Wsparcie dla IPSEC oparte na politykach – wdrażanie IPSEC oparte na zestawach reguł definiujących ustawienia zarządzanych w sposób centralny.</w:t>
            </w:r>
          </w:p>
          <w:p w14:paraId="26B6E6FD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38. Mechanizmy logowania w oparciu o:</w:t>
            </w:r>
          </w:p>
          <w:p w14:paraId="51C82EC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a. Login i hasło,</w:t>
            </w:r>
          </w:p>
          <w:p w14:paraId="07B6A0D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b. Karty inteligentne i certyfikaty (smartcard),</w:t>
            </w:r>
          </w:p>
          <w:p w14:paraId="044451B0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c. Wirtualne karty inteligentne i certyfikaty (logowanie w oparciu o certyfikat chroniony poprzez moduł TPM),</w:t>
            </w:r>
          </w:p>
          <w:p w14:paraId="4BFE85A8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d. Certyfikat/Klucz i PIN</w:t>
            </w:r>
          </w:p>
          <w:p w14:paraId="7E5A6B20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e. Certyfikat/Klucz i uwierzytelnienie biometryczne</w:t>
            </w:r>
          </w:p>
          <w:p w14:paraId="6DCC9672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lastRenderedPageBreak/>
              <w:t>39. Wsparcie dla uwierzytelniania na bazie Kerberos v. 5</w:t>
            </w:r>
          </w:p>
          <w:p w14:paraId="5CB47BF0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40. Wbudowany agent do zbierania danych na temat zagrożeń na stacji roboczej.</w:t>
            </w:r>
          </w:p>
          <w:p w14:paraId="13038F04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41. Wsparcie .NET Framework 2.x, 3.x i 4.x – możliwość uruchomienia aplikacji działających we wskazanych środowiskach</w:t>
            </w:r>
          </w:p>
          <w:p w14:paraId="0A92445A" w14:textId="77777777" w:rsidR="00F37A7A" w:rsidRPr="00EC3E6A" w:rsidRDefault="00F37A7A" w:rsidP="002C0281">
            <w:pPr>
              <w:pStyle w:val="Bezodstpw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EC3E6A">
              <w:rPr>
                <w:rFonts w:ascii="Arial Narrow" w:hAnsi="Arial Narrow" w:cstheme="minorHAnsi"/>
                <w:bCs/>
                <w:sz w:val="24"/>
                <w:szCs w:val="24"/>
              </w:rPr>
              <w:t>42. Wsparcie dla VBScript – możliwość uruchamiania interpretera poleceń</w:t>
            </w:r>
          </w:p>
          <w:p w14:paraId="2854F781" w14:textId="77777777" w:rsidR="00F37A7A" w:rsidRPr="00EC3E6A" w:rsidRDefault="00F37A7A" w:rsidP="002C0281">
            <w:pPr>
              <w:rPr>
                <w:rFonts w:ascii="Arial Narrow" w:hAnsi="Arial Narrow" w:cstheme="minorHAnsi"/>
                <w:bCs/>
              </w:rPr>
            </w:pPr>
            <w:r w:rsidRPr="00EC3E6A">
              <w:rPr>
                <w:rFonts w:ascii="Arial Narrow" w:hAnsi="Arial Narrow" w:cstheme="minorHAnsi"/>
                <w:bCs/>
              </w:rPr>
              <w:t>43. Wsparcie dla PowerShell 5.x – możliwość uruchamiania interpretera poleceń</w:t>
            </w:r>
          </w:p>
        </w:tc>
      </w:tr>
      <w:tr w:rsidR="00F37A7A" w:rsidRPr="00EC3E6A" w14:paraId="231CBF2E" w14:textId="77777777" w:rsidTr="002C0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E736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lastRenderedPageBreak/>
              <w:t>Certyfikaty i standardy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E4C5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Certyfikat ISO 9001:2000 dla producenta sprzętu (należy załączyć do oferty).</w:t>
            </w:r>
          </w:p>
          <w:p w14:paraId="1F0957D3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Certyfikat ISO 14001 dla producenta sprzętu (należy załączyć do oferty).</w:t>
            </w:r>
          </w:p>
          <w:p w14:paraId="447AEF9A" w14:textId="77777777" w:rsidR="00F37A7A" w:rsidRPr="00EC3E6A" w:rsidRDefault="00F37A7A" w:rsidP="002C0281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EC3E6A">
              <w:rPr>
                <w:rFonts w:ascii="Arial Narrow" w:hAnsi="Arial Narrow" w:cstheme="minorHAnsi"/>
                <w:color w:val="000000" w:themeColor="text1"/>
              </w:rPr>
              <w:t>Deklaracja zgodności CE (załączyć do oferty).</w:t>
            </w:r>
          </w:p>
          <w:p w14:paraId="3B46B865" w14:textId="77777777" w:rsidR="00F37A7A" w:rsidRPr="00EC3E6A" w:rsidRDefault="00F37A7A" w:rsidP="002C0281">
            <w:pPr>
              <w:rPr>
                <w:rFonts w:ascii="Arial Narrow" w:hAnsi="Arial Narrow" w:cstheme="minorHAnsi"/>
                <w:color w:val="000000" w:themeColor="text1"/>
                <w:lang w:val="en-US"/>
              </w:rPr>
            </w:pPr>
            <w:r w:rsidRPr="00EC3E6A">
              <w:rPr>
                <w:rFonts w:ascii="Arial Narrow" w:hAnsi="Arial Narrow" w:cstheme="minorHAnsi"/>
                <w:lang w:val="en-US"/>
              </w:rPr>
              <w:t>EPEAT Silver. Energy Star 8.0</w:t>
            </w:r>
            <w:r w:rsidRPr="00EC3E6A">
              <w:rPr>
                <w:rFonts w:ascii="Arial Narrow" w:hAnsi="Arial Narrow" w:cstheme="minorHAnsi"/>
                <w:color w:val="000000" w:themeColor="text1"/>
                <w:lang w:val="en-US"/>
              </w:rPr>
              <w:t xml:space="preserve"> </w:t>
            </w:r>
          </w:p>
        </w:tc>
      </w:tr>
      <w:tr w:rsidR="00F37A7A" w:rsidRPr="00EC3E6A" w14:paraId="6DB81AB9" w14:textId="77777777" w:rsidTr="002C0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BF0" w14:textId="77777777" w:rsidR="00F37A7A" w:rsidRPr="00EC3E6A" w:rsidRDefault="00F37A7A" w:rsidP="002C0281">
            <w:pPr>
              <w:rPr>
                <w:rFonts w:ascii="Arial Narrow" w:hAnsi="Arial Narrow" w:cstheme="minorHAnsi"/>
                <w:b/>
                <w:bCs/>
              </w:rPr>
            </w:pPr>
            <w:r w:rsidRPr="00EC3E6A">
              <w:rPr>
                <w:rFonts w:ascii="Arial Narrow" w:hAnsi="Arial Narrow" w:cstheme="minorHAnsi"/>
                <w:b/>
                <w:bCs/>
              </w:rPr>
              <w:t>Wsparcie techniczne producenta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F0D1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A) Dostęp do aktualizacji systemu BIOS, podręczników użytkownika, najnowszych sterowników i uaktualnień na stronie producenta zestawu realizowany poprzez podanie na dedykowanej stronie internetowej producenta komputera numeru seryjnego lub modelu komputera – do oferty należy dołączyć link strony.</w:t>
            </w:r>
          </w:p>
          <w:p w14:paraId="6BEA5877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B) 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Komputera.</w:t>
            </w:r>
          </w:p>
          <w:p w14:paraId="1850C591" w14:textId="77777777" w:rsidR="00F37A7A" w:rsidRPr="00EC3E6A" w:rsidRDefault="00F37A7A" w:rsidP="002C0281">
            <w:pPr>
              <w:rPr>
                <w:rFonts w:ascii="Arial Narrow" w:hAnsi="Arial Narrow" w:cstheme="minorHAnsi"/>
              </w:rPr>
            </w:pPr>
            <w:r w:rsidRPr="00EC3E6A">
              <w:rPr>
                <w:rFonts w:ascii="Arial Narrow" w:hAnsi="Arial Narrow" w:cstheme="minorHAnsi"/>
              </w:rPr>
              <w:t>C) W celu uniknięcia błędów kompatybilności Zamawiający wymaga, aby wszystkie elementy zestawu oraz podzespoły montowane przez Producenta były przez niego certyfikowane. Wykonawca niebędący producentem oferowanego sprzętu nie może samodzielnie dokonywać jego modyfikacji.</w:t>
            </w:r>
          </w:p>
        </w:tc>
      </w:tr>
    </w:tbl>
    <w:p w14:paraId="305E8BBA" w14:textId="77777777" w:rsidR="00356327" w:rsidRPr="00EC3E6A" w:rsidRDefault="00356327" w:rsidP="00356327">
      <w:pPr>
        <w:spacing w:after="0" w:line="240" w:lineRule="auto"/>
        <w:ind w:left="720"/>
        <w:jc w:val="both"/>
        <w:rPr>
          <w:rFonts w:ascii="Arial Narrow" w:hAnsi="Arial Narrow"/>
        </w:rPr>
      </w:pPr>
    </w:p>
    <w:p w14:paraId="36233EB4" w14:textId="77777777" w:rsidR="00356327" w:rsidRPr="00EC3E6A" w:rsidRDefault="00356327" w:rsidP="00356327">
      <w:pPr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b/>
        </w:rPr>
      </w:pPr>
      <w:r w:rsidRPr="00EC3E6A">
        <w:rPr>
          <w:rFonts w:ascii="Arial Narrow" w:hAnsi="Arial Narrow"/>
          <w:b/>
        </w:rPr>
        <w:t>Oprogramowanie pakiet biurowy – 6 szt.</w:t>
      </w:r>
    </w:p>
    <w:p w14:paraId="01295AF5" w14:textId="77777777" w:rsidR="00356327" w:rsidRPr="00EC3E6A" w:rsidRDefault="00356327" w:rsidP="00356327">
      <w:pPr>
        <w:spacing w:after="0" w:line="240" w:lineRule="auto"/>
        <w:ind w:left="720"/>
        <w:jc w:val="both"/>
        <w:rPr>
          <w:rFonts w:ascii="Arial Narrow" w:hAnsi="Arial Narrow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7354"/>
      </w:tblGrid>
      <w:tr w:rsidR="00356327" w:rsidRPr="00EC3E6A" w14:paraId="452E51EB" w14:textId="77777777" w:rsidTr="00C7382E">
        <w:trPr>
          <w:trHeight w:val="361"/>
        </w:trPr>
        <w:tc>
          <w:tcPr>
            <w:tcW w:w="1670" w:type="dxa"/>
            <w:shd w:val="clear" w:color="auto" w:fill="auto"/>
          </w:tcPr>
          <w:p w14:paraId="2A931B22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ind w:left="720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bCs/>
                <w:lang w:eastAsia="pl-PL"/>
              </w:rPr>
              <w:t>Nazwa</w:t>
            </w:r>
          </w:p>
        </w:tc>
        <w:tc>
          <w:tcPr>
            <w:tcW w:w="5980" w:type="dxa"/>
            <w:shd w:val="clear" w:color="auto" w:fill="auto"/>
          </w:tcPr>
          <w:p w14:paraId="6884AEAF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bCs/>
                <w:lang w:eastAsia="pl-PL"/>
              </w:rPr>
              <w:t>Wymagane minimalne parametry techniczne</w:t>
            </w:r>
          </w:p>
        </w:tc>
      </w:tr>
      <w:tr w:rsidR="00356327" w:rsidRPr="00EC3E6A" w14:paraId="41463EA1" w14:textId="77777777" w:rsidTr="00C7382E">
        <w:trPr>
          <w:trHeight w:val="279"/>
        </w:trPr>
        <w:tc>
          <w:tcPr>
            <w:tcW w:w="1670" w:type="dxa"/>
            <w:shd w:val="clear" w:color="auto" w:fill="auto"/>
          </w:tcPr>
          <w:p w14:paraId="1D097A8B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Zastosowanie</w:t>
            </w:r>
          </w:p>
        </w:tc>
        <w:tc>
          <w:tcPr>
            <w:tcW w:w="5980" w:type="dxa"/>
            <w:shd w:val="clear" w:color="auto" w:fill="auto"/>
          </w:tcPr>
          <w:p w14:paraId="0FAED5A1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lang w:eastAsia="pl-PL"/>
              </w:rPr>
              <w:t>Do domu, dla ucznia</w:t>
            </w:r>
          </w:p>
        </w:tc>
      </w:tr>
      <w:tr w:rsidR="00356327" w:rsidRPr="00EC3E6A" w14:paraId="0CAA189B" w14:textId="77777777" w:rsidTr="00C7382E">
        <w:trPr>
          <w:trHeight w:val="821"/>
        </w:trPr>
        <w:tc>
          <w:tcPr>
            <w:tcW w:w="1670" w:type="dxa"/>
            <w:shd w:val="clear" w:color="auto" w:fill="auto"/>
          </w:tcPr>
          <w:p w14:paraId="3EDD88B8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Skład pakietu</w:t>
            </w:r>
          </w:p>
        </w:tc>
        <w:tc>
          <w:tcPr>
            <w:tcW w:w="5980" w:type="dxa"/>
            <w:shd w:val="clear" w:color="auto" w:fill="auto"/>
          </w:tcPr>
          <w:p w14:paraId="53D2D9B4" w14:textId="77777777" w:rsidR="00356327" w:rsidRPr="00EC3E6A" w:rsidRDefault="00356327" w:rsidP="00C7382E">
            <w:pPr>
              <w:spacing w:after="0"/>
              <w:rPr>
                <w:rFonts w:ascii="Arial Narrow" w:hAnsi="Arial Narrow" w:cs="Calibri"/>
              </w:rPr>
            </w:pPr>
            <w:r w:rsidRPr="00EC3E6A">
              <w:rPr>
                <w:rFonts w:ascii="Arial Narrow" w:hAnsi="Arial Narrow" w:cs="Calibri"/>
              </w:rPr>
              <w:t>- edytor tekstu</w:t>
            </w:r>
          </w:p>
          <w:p w14:paraId="5AF6A694" w14:textId="77777777" w:rsidR="00356327" w:rsidRPr="00EC3E6A" w:rsidRDefault="00356327" w:rsidP="00C7382E">
            <w:pPr>
              <w:spacing w:after="0"/>
              <w:rPr>
                <w:rFonts w:ascii="Arial Narrow" w:hAnsi="Arial Narrow" w:cs="Calibri"/>
              </w:rPr>
            </w:pPr>
            <w:r w:rsidRPr="00EC3E6A">
              <w:rPr>
                <w:rFonts w:ascii="Arial Narrow" w:hAnsi="Arial Narrow" w:cs="Calibri"/>
              </w:rPr>
              <w:t>- arkusz kalkulacyjny</w:t>
            </w:r>
          </w:p>
          <w:p w14:paraId="436173F3" w14:textId="77777777" w:rsidR="00356327" w:rsidRPr="00EC3E6A" w:rsidRDefault="00356327" w:rsidP="00C7382E">
            <w:pPr>
              <w:spacing w:after="0"/>
              <w:rPr>
                <w:rFonts w:ascii="Arial Narrow" w:hAnsi="Arial Narrow" w:cs="Calibri"/>
              </w:rPr>
            </w:pPr>
            <w:r w:rsidRPr="00EC3E6A">
              <w:rPr>
                <w:rFonts w:ascii="Arial Narrow" w:hAnsi="Arial Narrow" w:cs="Calibri"/>
              </w:rPr>
              <w:t>- program do tworzenia prezentacji multimedialnych</w:t>
            </w:r>
          </w:p>
        </w:tc>
      </w:tr>
      <w:tr w:rsidR="00356327" w:rsidRPr="00EC3E6A" w14:paraId="519147C2" w14:textId="77777777" w:rsidTr="00C7382E">
        <w:trPr>
          <w:trHeight w:val="279"/>
        </w:trPr>
        <w:tc>
          <w:tcPr>
            <w:tcW w:w="1670" w:type="dxa"/>
            <w:shd w:val="clear" w:color="auto" w:fill="auto"/>
          </w:tcPr>
          <w:p w14:paraId="747EB84A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Wersja produktu</w:t>
            </w:r>
          </w:p>
        </w:tc>
        <w:tc>
          <w:tcPr>
            <w:tcW w:w="5980" w:type="dxa"/>
            <w:shd w:val="clear" w:color="auto" w:fill="auto"/>
          </w:tcPr>
          <w:p w14:paraId="3C70E1C0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lang w:eastAsia="pl-PL"/>
              </w:rPr>
              <w:t>Wersja fizyczna</w:t>
            </w:r>
          </w:p>
        </w:tc>
      </w:tr>
      <w:tr w:rsidR="00356327" w:rsidRPr="00EC3E6A" w14:paraId="4DEFEA2E" w14:textId="77777777" w:rsidTr="00C7382E">
        <w:trPr>
          <w:trHeight w:val="263"/>
        </w:trPr>
        <w:tc>
          <w:tcPr>
            <w:tcW w:w="1670" w:type="dxa"/>
            <w:shd w:val="clear" w:color="auto" w:fill="auto"/>
          </w:tcPr>
          <w:p w14:paraId="4D7AC27B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Typ licencji</w:t>
            </w:r>
          </w:p>
        </w:tc>
        <w:tc>
          <w:tcPr>
            <w:tcW w:w="5980" w:type="dxa"/>
            <w:shd w:val="clear" w:color="auto" w:fill="auto"/>
          </w:tcPr>
          <w:p w14:paraId="7983BCD3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color w:val="00B050"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color w:val="000000"/>
                <w:lang w:eastAsia="pl-PL"/>
              </w:rPr>
              <w:t>Nowa, niekomercyjna</w:t>
            </w:r>
          </w:p>
        </w:tc>
      </w:tr>
      <w:tr w:rsidR="00356327" w:rsidRPr="00EC3E6A" w14:paraId="60B6EBD5" w14:textId="77777777" w:rsidTr="00C7382E">
        <w:trPr>
          <w:trHeight w:val="279"/>
        </w:trPr>
        <w:tc>
          <w:tcPr>
            <w:tcW w:w="1670" w:type="dxa"/>
            <w:shd w:val="clear" w:color="auto" w:fill="auto"/>
          </w:tcPr>
          <w:p w14:paraId="07F7C68C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Okres licencji</w:t>
            </w:r>
          </w:p>
        </w:tc>
        <w:tc>
          <w:tcPr>
            <w:tcW w:w="5980" w:type="dxa"/>
            <w:shd w:val="clear" w:color="auto" w:fill="auto"/>
          </w:tcPr>
          <w:p w14:paraId="4788A88C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lang w:eastAsia="pl-PL"/>
              </w:rPr>
              <w:t>Dożywotnia</w:t>
            </w:r>
          </w:p>
        </w:tc>
      </w:tr>
      <w:tr w:rsidR="00356327" w:rsidRPr="00EC3E6A" w14:paraId="7BEBAC0D" w14:textId="77777777" w:rsidTr="00C7382E">
        <w:trPr>
          <w:trHeight w:val="263"/>
        </w:trPr>
        <w:tc>
          <w:tcPr>
            <w:tcW w:w="1670" w:type="dxa"/>
            <w:shd w:val="clear" w:color="auto" w:fill="auto"/>
          </w:tcPr>
          <w:p w14:paraId="64823693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Liczba użytkowników</w:t>
            </w:r>
          </w:p>
        </w:tc>
        <w:tc>
          <w:tcPr>
            <w:tcW w:w="5980" w:type="dxa"/>
            <w:shd w:val="clear" w:color="auto" w:fill="auto"/>
          </w:tcPr>
          <w:p w14:paraId="72748A54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color w:val="00B050"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color w:val="000000"/>
                <w:lang w:eastAsia="pl-PL"/>
              </w:rPr>
              <w:t>1</w:t>
            </w:r>
          </w:p>
        </w:tc>
      </w:tr>
      <w:tr w:rsidR="00356327" w:rsidRPr="00EC3E6A" w14:paraId="78EE5893" w14:textId="77777777" w:rsidTr="00C7382E">
        <w:trPr>
          <w:trHeight w:val="279"/>
        </w:trPr>
        <w:tc>
          <w:tcPr>
            <w:tcW w:w="1670" w:type="dxa"/>
            <w:shd w:val="clear" w:color="auto" w:fill="auto"/>
          </w:tcPr>
          <w:p w14:paraId="1B347286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>Liczba stanowisk</w:t>
            </w:r>
          </w:p>
        </w:tc>
        <w:tc>
          <w:tcPr>
            <w:tcW w:w="5980" w:type="dxa"/>
            <w:shd w:val="clear" w:color="auto" w:fill="auto"/>
          </w:tcPr>
          <w:p w14:paraId="461A45A3" w14:textId="77777777" w:rsidR="00356327" w:rsidRPr="00EC3E6A" w:rsidRDefault="00356327" w:rsidP="00C7382E">
            <w:pPr>
              <w:rPr>
                <w:rFonts w:ascii="Arial Narrow" w:hAnsi="Arial Narrow" w:cs="Calibri"/>
              </w:rPr>
            </w:pPr>
            <w:r w:rsidRPr="00EC3E6A">
              <w:rPr>
                <w:rFonts w:ascii="Arial Narrow" w:hAnsi="Arial Narrow" w:cs="Calibri"/>
              </w:rPr>
              <w:t>1</w:t>
            </w:r>
          </w:p>
        </w:tc>
      </w:tr>
      <w:tr w:rsidR="00356327" w:rsidRPr="00EC3E6A" w14:paraId="3A42F53D" w14:textId="77777777" w:rsidTr="00C7382E">
        <w:trPr>
          <w:trHeight w:val="263"/>
        </w:trPr>
        <w:tc>
          <w:tcPr>
            <w:tcW w:w="1670" w:type="dxa"/>
            <w:shd w:val="clear" w:color="auto" w:fill="auto"/>
          </w:tcPr>
          <w:p w14:paraId="6AC901DA" w14:textId="77777777" w:rsidR="00356327" w:rsidRPr="00EC3E6A" w:rsidRDefault="00356327" w:rsidP="00C7382E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EC3E6A">
              <w:rPr>
                <w:rFonts w:ascii="Arial Narrow" w:eastAsia="Times New Roman" w:hAnsi="Arial Narrow" w:cs="Calibri"/>
                <w:b/>
                <w:lang w:eastAsia="pl-PL"/>
              </w:rPr>
              <w:t xml:space="preserve">Typ nośnika </w:t>
            </w:r>
          </w:p>
        </w:tc>
        <w:tc>
          <w:tcPr>
            <w:tcW w:w="5980" w:type="dxa"/>
            <w:shd w:val="clear" w:color="auto" w:fill="auto"/>
          </w:tcPr>
          <w:p w14:paraId="3C58EB2D" w14:textId="30666F8D" w:rsidR="00356327" w:rsidRPr="00EC3E6A" w:rsidRDefault="00F37A7A" w:rsidP="00C7382E">
            <w:pPr>
              <w:rPr>
                <w:rFonts w:ascii="Arial Narrow" w:hAnsi="Arial Narrow" w:cs="Calibri"/>
              </w:rPr>
            </w:pPr>
            <w:r w:rsidRPr="00EC3E6A">
              <w:rPr>
                <w:rFonts w:ascii="Arial Narrow" w:hAnsi="Arial Narrow" w:cs="Calibri"/>
              </w:rPr>
              <w:t>Klucz aktywacyjny w pudełku</w:t>
            </w:r>
          </w:p>
        </w:tc>
      </w:tr>
    </w:tbl>
    <w:p w14:paraId="002014E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9CF79C6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77F8B2E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30B3B4D" w14:textId="77777777" w:rsidR="002260B6" w:rsidRDefault="002260B6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E94352C" w14:textId="5607A4F8" w:rsidR="00A117A4" w:rsidRPr="00A117A4" w:rsidRDefault="00A117A4" w:rsidP="00A117A4">
      <w:pPr>
        <w:pageBreakBefore/>
        <w:autoSpaceDE w:val="0"/>
        <w:autoSpaceDN w:val="0"/>
        <w:spacing w:line="360" w:lineRule="auto"/>
        <w:jc w:val="right"/>
        <w:outlineLvl w:val="0"/>
        <w:rPr>
          <w:rFonts w:ascii="Arial Narrow" w:eastAsia="Arial" w:hAnsi="Arial Narrow" w:cs="Arial"/>
          <w:bCs/>
        </w:rPr>
      </w:pPr>
      <w:r w:rsidRPr="00A117A4">
        <w:rPr>
          <w:rFonts w:ascii="Arial Narrow" w:eastAsia="Arial" w:hAnsi="Arial Narrow" w:cs="Arial"/>
          <w:bCs/>
        </w:rPr>
        <w:lastRenderedPageBreak/>
        <w:t>Załącznik nr 1 do Opisu przedmiotu zamówienia</w:t>
      </w:r>
    </w:p>
    <w:p w14:paraId="0D9ACDA7" w14:textId="77777777" w:rsidR="00A117A4" w:rsidRPr="00A117A4" w:rsidRDefault="00A117A4" w:rsidP="00A117A4">
      <w:pPr>
        <w:autoSpaceDE w:val="0"/>
        <w:autoSpaceDN w:val="0"/>
        <w:spacing w:line="360" w:lineRule="auto"/>
        <w:ind w:right="-1"/>
        <w:jc w:val="center"/>
        <w:outlineLvl w:val="0"/>
        <w:rPr>
          <w:rFonts w:ascii="Arial Narrow" w:eastAsia="Arial" w:hAnsi="Arial Narrow" w:cs="Arial"/>
          <w:b/>
          <w:bCs/>
        </w:rPr>
      </w:pPr>
      <w:r w:rsidRPr="00A117A4">
        <w:rPr>
          <w:rFonts w:ascii="Arial Narrow" w:eastAsia="Arial" w:hAnsi="Arial Narrow" w:cs="Arial"/>
          <w:b/>
          <w:bCs/>
        </w:rPr>
        <w:t>PROTOKÓŁ</w:t>
      </w:r>
      <w:r w:rsidRPr="00A117A4">
        <w:rPr>
          <w:rFonts w:ascii="Arial Narrow" w:eastAsia="Arial" w:hAnsi="Arial Narrow" w:cs="Arial"/>
          <w:b/>
          <w:bCs/>
          <w:spacing w:val="-10"/>
        </w:rPr>
        <w:t xml:space="preserve"> </w:t>
      </w:r>
      <w:r w:rsidRPr="00A117A4">
        <w:rPr>
          <w:rFonts w:ascii="Arial Narrow" w:eastAsia="Arial" w:hAnsi="Arial Narrow" w:cs="Arial"/>
          <w:b/>
          <w:bCs/>
        </w:rPr>
        <w:t>ODBIORU</w:t>
      </w:r>
    </w:p>
    <w:p w14:paraId="7EED4597" w14:textId="0EAD1F24" w:rsidR="00A117A4" w:rsidRPr="00A117A4" w:rsidRDefault="00A117A4" w:rsidP="00A117A4">
      <w:pPr>
        <w:autoSpaceDE w:val="0"/>
        <w:autoSpaceDN w:val="0"/>
        <w:spacing w:line="288" w:lineRule="auto"/>
        <w:jc w:val="both"/>
        <w:outlineLvl w:val="0"/>
        <w:rPr>
          <w:rFonts w:ascii="Arial Narrow" w:eastAsia="Arial" w:hAnsi="Arial Narrow" w:cs="Arial"/>
          <w:bCs/>
        </w:rPr>
      </w:pPr>
      <w:r w:rsidRPr="00A117A4">
        <w:rPr>
          <w:rFonts w:ascii="Arial Narrow" w:eastAsia="Arial" w:hAnsi="Arial Narrow" w:cs="Arial"/>
          <w:bCs/>
        </w:rPr>
        <w:t>Spisany</w:t>
      </w:r>
      <w:r w:rsidRPr="00A117A4">
        <w:rPr>
          <w:rFonts w:ascii="Arial Narrow" w:eastAsia="Arial" w:hAnsi="Arial Narrow" w:cs="Arial"/>
          <w:bCs/>
          <w:spacing w:val="-2"/>
        </w:rPr>
        <w:t xml:space="preserve"> </w:t>
      </w:r>
      <w:r w:rsidRPr="00A117A4">
        <w:rPr>
          <w:rFonts w:ascii="Arial Narrow" w:eastAsia="Arial" w:hAnsi="Arial Narrow" w:cs="Arial"/>
          <w:bCs/>
        </w:rPr>
        <w:t>w</w:t>
      </w:r>
      <w:r w:rsidRPr="00A117A4">
        <w:rPr>
          <w:rFonts w:ascii="Arial Narrow" w:eastAsia="Arial" w:hAnsi="Arial Narrow" w:cs="Arial"/>
          <w:bCs/>
          <w:spacing w:val="-1"/>
        </w:rPr>
        <w:t xml:space="preserve"> </w:t>
      </w:r>
      <w:r w:rsidRPr="00A117A4">
        <w:rPr>
          <w:rFonts w:ascii="Arial Narrow" w:eastAsia="Arial" w:hAnsi="Arial Narrow" w:cs="Arial"/>
          <w:bCs/>
        </w:rPr>
        <w:t>dniu ………………………….. r. w</w:t>
      </w:r>
      <w:r w:rsidRPr="00A117A4">
        <w:rPr>
          <w:rFonts w:ascii="Arial Narrow" w:eastAsia="Arial" w:hAnsi="Arial Narrow" w:cs="Arial"/>
          <w:bCs/>
          <w:spacing w:val="-3"/>
        </w:rPr>
        <w:t xml:space="preserve"> </w:t>
      </w:r>
      <w:r w:rsidRPr="00A117A4">
        <w:rPr>
          <w:rFonts w:ascii="Arial Narrow" w:eastAsia="Arial" w:hAnsi="Arial Narrow" w:cs="Arial"/>
          <w:bCs/>
        </w:rPr>
        <w:t>Bielsku,</w:t>
      </w:r>
      <w:r w:rsidRPr="00A117A4">
        <w:rPr>
          <w:rFonts w:ascii="Arial Narrow" w:eastAsia="Arial" w:hAnsi="Arial Narrow" w:cs="Arial"/>
          <w:bCs/>
          <w:spacing w:val="-1"/>
        </w:rPr>
        <w:t xml:space="preserve"> </w:t>
      </w:r>
    </w:p>
    <w:p w14:paraId="6F93A41E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outlineLvl w:val="0"/>
        <w:rPr>
          <w:rFonts w:ascii="Arial Narrow" w:eastAsia="Arial" w:hAnsi="Arial Narrow" w:cs="Arial"/>
          <w:b/>
          <w:bCs/>
        </w:rPr>
      </w:pPr>
    </w:p>
    <w:p w14:paraId="0E0C1341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outlineLvl w:val="4"/>
        <w:rPr>
          <w:rFonts w:ascii="Arial Narrow" w:eastAsia="Arial" w:hAnsi="Arial Narrow" w:cs="Arial"/>
          <w:bCs/>
        </w:rPr>
      </w:pPr>
      <w:r w:rsidRPr="00A117A4">
        <w:rPr>
          <w:rFonts w:ascii="Arial Narrow" w:eastAsia="Arial" w:hAnsi="Arial Narrow" w:cs="Arial"/>
          <w:bCs/>
        </w:rPr>
        <w:t>Przedstawiciele</w:t>
      </w:r>
      <w:r w:rsidRPr="00A117A4">
        <w:rPr>
          <w:rFonts w:ascii="Arial Narrow" w:eastAsia="Arial" w:hAnsi="Arial Narrow" w:cs="Arial"/>
          <w:bCs/>
          <w:spacing w:val="-8"/>
        </w:rPr>
        <w:t xml:space="preserve"> </w:t>
      </w:r>
      <w:r w:rsidRPr="00A117A4">
        <w:rPr>
          <w:rFonts w:ascii="Arial Narrow" w:eastAsia="Arial" w:hAnsi="Arial Narrow" w:cs="Arial"/>
          <w:bCs/>
        </w:rPr>
        <w:t>Zamawiającego:</w:t>
      </w:r>
    </w:p>
    <w:p w14:paraId="665F71F0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 xml:space="preserve">.................................................................................................................................................. </w:t>
      </w:r>
    </w:p>
    <w:p w14:paraId="64AD6A40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outlineLvl w:val="4"/>
        <w:rPr>
          <w:rFonts w:ascii="Arial Narrow" w:eastAsia="Arial" w:hAnsi="Arial Narrow" w:cs="Arial"/>
          <w:bCs/>
        </w:rPr>
      </w:pPr>
      <w:r w:rsidRPr="00A117A4">
        <w:rPr>
          <w:rFonts w:ascii="Arial Narrow" w:eastAsia="Arial" w:hAnsi="Arial Narrow" w:cs="Arial"/>
          <w:bCs/>
        </w:rPr>
        <w:t>Przedstawiciel</w:t>
      </w:r>
      <w:r w:rsidRPr="00A117A4">
        <w:rPr>
          <w:rFonts w:ascii="Arial Narrow" w:eastAsia="Arial" w:hAnsi="Arial Narrow" w:cs="Arial"/>
          <w:bCs/>
          <w:spacing w:val="-3"/>
        </w:rPr>
        <w:t xml:space="preserve"> </w:t>
      </w:r>
      <w:r w:rsidRPr="00A117A4">
        <w:rPr>
          <w:rFonts w:ascii="Arial Narrow" w:eastAsia="Arial" w:hAnsi="Arial Narrow" w:cs="Arial"/>
          <w:bCs/>
        </w:rPr>
        <w:t>Wykonawcy:</w:t>
      </w:r>
    </w:p>
    <w:p w14:paraId="726CF3BF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 xml:space="preserve">.................................................................................................................................................. </w:t>
      </w:r>
    </w:p>
    <w:p w14:paraId="58CFD967" w14:textId="77777777" w:rsidR="00A117A4" w:rsidRPr="00A117A4" w:rsidRDefault="00A117A4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</w:rPr>
      </w:pPr>
    </w:p>
    <w:p w14:paraId="4AA6FAC1" w14:textId="0FD9933C" w:rsidR="00A117A4" w:rsidRPr="00A117A4" w:rsidRDefault="00A117A4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Przedmiotem</w:t>
      </w:r>
      <w:r w:rsidRPr="00A117A4">
        <w:rPr>
          <w:rFonts w:ascii="Arial Narrow" w:eastAsia="Arial" w:hAnsi="Arial Narrow" w:cs="Arial"/>
          <w:spacing w:val="-1"/>
        </w:rPr>
        <w:t xml:space="preserve"> </w:t>
      </w:r>
      <w:r w:rsidRPr="00A117A4">
        <w:rPr>
          <w:rFonts w:ascii="Arial Narrow" w:eastAsia="Arial" w:hAnsi="Arial Narrow" w:cs="Arial"/>
        </w:rPr>
        <w:t>odbioru</w:t>
      </w:r>
      <w:r w:rsidRPr="00A117A4">
        <w:rPr>
          <w:rFonts w:ascii="Arial Narrow" w:eastAsia="Arial" w:hAnsi="Arial Narrow" w:cs="Arial"/>
          <w:spacing w:val="-5"/>
        </w:rPr>
        <w:t xml:space="preserve"> </w:t>
      </w:r>
      <w:r w:rsidRPr="00A117A4">
        <w:rPr>
          <w:rFonts w:ascii="Arial Narrow" w:eastAsia="Arial" w:hAnsi="Arial Narrow" w:cs="Arial"/>
        </w:rPr>
        <w:t xml:space="preserve">jest </w:t>
      </w:r>
      <w:r w:rsidRPr="00A117A4">
        <w:rPr>
          <w:rFonts w:ascii="Arial Narrow" w:hAnsi="Arial Narrow"/>
        </w:rPr>
        <w:t xml:space="preserve">zakup/ dostawa 6 szt. laptopów i 6 szt. oprogramowania biurowego w ramach realizacji projektu grantowego </w:t>
      </w:r>
      <w:r w:rsidRPr="007314F0">
        <w:rPr>
          <w:rFonts w:ascii="Arial Narrow" w:hAnsi="Arial Narrow"/>
          <w:b/>
        </w:rPr>
        <w:t>„Wsparcie dzieci z rodzin popegeerowskich w rozwoju cyfrowym - Granty PPGR”</w:t>
      </w:r>
      <w:r w:rsidRPr="00A117A4">
        <w:rPr>
          <w:rFonts w:ascii="Arial Narrow" w:hAnsi="Arial Narrow"/>
        </w:rPr>
        <w:t xml:space="preserve"> </w:t>
      </w:r>
      <w:r w:rsidRPr="00A117A4">
        <w:rPr>
          <w:rFonts w:ascii="Arial Narrow" w:eastAsia="Arial" w:hAnsi="Arial Narrow" w:cs="Arial"/>
        </w:rPr>
        <w:t>w ilości</w:t>
      </w:r>
      <w:r w:rsidRPr="00A117A4">
        <w:rPr>
          <w:rFonts w:ascii="Arial Narrow" w:eastAsia="Arial" w:hAnsi="Arial Narrow" w:cs="Arial"/>
          <w:spacing w:val="1"/>
        </w:rPr>
        <w:t xml:space="preserve"> </w:t>
      </w:r>
      <w:r w:rsidRPr="00A117A4">
        <w:rPr>
          <w:rFonts w:ascii="Arial Narrow" w:eastAsia="Arial" w:hAnsi="Arial Narrow" w:cs="Arial"/>
        </w:rPr>
        <w:t>podanej</w:t>
      </w:r>
      <w:r w:rsidRPr="00A117A4">
        <w:rPr>
          <w:rFonts w:ascii="Arial Narrow" w:eastAsia="Arial" w:hAnsi="Arial Narrow" w:cs="Arial"/>
          <w:spacing w:val="-1"/>
        </w:rPr>
        <w:t xml:space="preserve"> </w:t>
      </w:r>
      <w:r w:rsidRPr="00A117A4">
        <w:rPr>
          <w:rFonts w:ascii="Arial Narrow" w:eastAsia="Arial" w:hAnsi="Arial Narrow" w:cs="Arial"/>
        </w:rPr>
        <w:t>poniżej:</w:t>
      </w:r>
    </w:p>
    <w:p w14:paraId="02EE903D" w14:textId="77777777" w:rsidR="00A117A4" w:rsidRPr="00A117A4" w:rsidRDefault="00A117A4" w:rsidP="00A117A4">
      <w:pPr>
        <w:autoSpaceDE w:val="0"/>
        <w:autoSpaceDN w:val="0"/>
        <w:spacing w:line="360" w:lineRule="auto"/>
        <w:ind w:right="-1"/>
        <w:jc w:val="both"/>
        <w:rPr>
          <w:rFonts w:ascii="Arial Narrow" w:eastAsia="Arial" w:hAnsi="Arial Narrow" w:cs="Arial"/>
        </w:rPr>
      </w:pPr>
    </w:p>
    <w:p w14:paraId="15202AA3" w14:textId="77777777" w:rsidR="00A117A4" w:rsidRPr="00A117A4" w:rsidRDefault="00A117A4" w:rsidP="00884C7E">
      <w:pPr>
        <w:pStyle w:val="Akapitzlist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426" w:right="-1" w:hanging="426"/>
        <w:jc w:val="both"/>
        <w:rPr>
          <w:rFonts w:ascii="Arial Narrow" w:eastAsia="Arial" w:hAnsi="Arial Narrow" w:cs="Arial"/>
          <w:b/>
        </w:rPr>
      </w:pPr>
      <w:r w:rsidRPr="00A117A4">
        <w:rPr>
          <w:rFonts w:ascii="Arial Narrow" w:eastAsia="Arial" w:hAnsi="Arial Narrow" w:cs="Arial"/>
        </w:rPr>
        <w:t>Nazwa / model / marka:</w:t>
      </w:r>
    </w:p>
    <w:p w14:paraId="0E1064B8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 xml:space="preserve">.................................................................................................................................................. </w:t>
      </w:r>
    </w:p>
    <w:p w14:paraId="357D5A31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rPr>
          <w:rFonts w:ascii="Arial Narrow" w:eastAsia="Arial" w:hAnsi="Arial Narrow" w:cs="Arial"/>
          <w:spacing w:val="-12"/>
        </w:rPr>
      </w:pPr>
      <w:r w:rsidRPr="00A117A4">
        <w:rPr>
          <w:rFonts w:ascii="Arial Narrow" w:eastAsia="Arial" w:hAnsi="Arial Narrow" w:cs="Arial"/>
        </w:rPr>
        <w:t>Numer</w:t>
      </w:r>
      <w:r w:rsidRPr="00A117A4">
        <w:rPr>
          <w:rFonts w:ascii="Arial Narrow" w:eastAsia="Arial" w:hAnsi="Arial Narrow" w:cs="Arial"/>
          <w:spacing w:val="-14"/>
        </w:rPr>
        <w:t xml:space="preserve"> </w:t>
      </w:r>
      <w:r w:rsidRPr="00A117A4">
        <w:rPr>
          <w:rFonts w:ascii="Arial Narrow" w:eastAsia="Arial" w:hAnsi="Arial Narrow" w:cs="Arial"/>
        </w:rPr>
        <w:t>seryjny:</w:t>
      </w:r>
      <w:r w:rsidRPr="00A117A4">
        <w:rPr>
          <w:rFonts w:ascii="Arial Narrow" w:eastAsia="Arial" w:hAnsi="Arial Narrow" w:cs="Arial"/>
          <w:spacing w:val="-12"/>
        </w:rPr>
        <w:t xml:space="preserve"> </w:t>
      </w:r>
      <w:r w:rsidRPr="00A117A4">
        <w:rPr>
          <w:rFonts w:ascii="Arial Narrow" w:eastAsia="Arial" w:hAnsi="Arial Narrow" w:cs="Arial"/>
        </w:rPr>
        <w:t>..................................................................................................................................................</w:t>
      </w:r>
    </w:p>
    <w:p w14:paraId="2184FD6B" w14:textId="77777777" w:rsidR="00A117A4" w:rsidRPr="00A117A4" w:rsidRDefault="00A117A4" w:rsidP="00884C7E">
      <w:pPr>
        <w:pStyle w:val="Akapitzlist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426" w:right="-1" w:hanging="426"/>
        <w:rPr>
          <w:rFonts w:ascii="Arial Narrow" w:eastAsia="Arial" w:hAnsi="Arial Narrow" w:cs="Arial"/>
          <w:spacing w:val="-12"/>
        </w:rPr>
      </w:pPr>
      <w:r w:rsidRPr="00A117A4">
        <w:rPr>
          <w:rFonts w:ascii="Arial Narrow" w:eastAsia="Arial" w:hAnsi="Arial Narrow" w:cs="Arial"/>
        </w:rPr>
        <w:t>Nazwa / model / marka:</w:t>
      </w:r>
    </w:p>
    <w:p w14:paraId="05FAA3A1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 xml:space="preserve">.................................................................................................................................................. </w:t>
      </w:r>
    </w:p>
    <w:p w14:paraId="45C69144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Numer</w:t>
      </w:r>
      <w:r w:rsidRPr="00A117A4">
        <w:rPr>
          <w:rFonts w:ascii="Arial Narrow" w:eastAsia="Arial" w:hAnsi="Arial Narrow" w:cs="Arial"/>
          <w:spacing w:val="-14"/>
        </w:rPr>
        <w:t xml:space="preserve"> </w:t>
      </w:r>
      <w:r w:rsidRPr="00A117A4">
        <w:rPr>
          <w:rFonts w:ascii="Arial Narrow" w:eastAsia="Arial" w:hAnsi="Arial Narrow" w:cs="Arial"/>
        </w:rPr>
        <w:t>seryjny:</w:t>
      </w:r>
      <w:r w:rsidRPr="00A117A4">
        <w:rPr>
          <w:rFonts w:ascii="Arial Narrow" w:eastAsia="Arial" w:hAnsi="Arial Narrow" w:cs="Arial"/>
          <w:spacing w:val="-12"/>
        </w:rPr>
        <w:t xml:space="preserve"> </w:t>
      </w:r>
      <w:r w:rsidRPr="00A117A4">
        <w:rPr>
          <w:rFonts w:ascii="Arial Narrow" w:eastAsia="Arial" w:hAnsi="Arial Narrow" w:cs="Arial"/>
        </w:rPr>
        <w:t>..................................................................................................................................................</w:t>
      </w:r>
    </w:p>
    <w:p w14:paraId="7480692C" w14:textId="77777777" w:rsidR="00A117A4" w:rsidRPr="00A117A4" w:rsidRDefault="00A117A4" w:rsidP="00884C7E">
      <w:pPr>
        <w:pStyle w:val="Akapitzlist"/>
        <w:widowControl w:val="0"/>
        <w:numPr>
          <w:ilvl w:val="1"/>
          <w:numId w:val="43"/>
        </w:numPr>
        <w:autoSpaceDE w:val="0"/>
        <w:autoSpaceDN w:val="0"/>
        <w:spacing w:after="0" w:line="240" w:lineRule="auto"/>
        <w:ind w:left="426" w:right="-1" w:hanging="426"/>
        <w:rPr>
          <w:rFonts w:ascii="Arial Narrow" w:eastAsia="Arial" w:hAnsi="Arial Narrow" w:cs="Arial"/>
          <w:spacing w:val="-12"/>
        </w:rPr>
      </w:pPr>
      <w:r w:rsidRPr="00A117A4">
        <w:rPr>
          <w:rFonts w:ascii="Arial Narrow" w:eastAsia="Arial" w:hAnsi="Arial Narrow" w:cs="Arial"/>
        </w:rPr>
        <w:t>Nazwa / model / marka:</w:t>
      </w:r>
    </w:p>
    <w:p w14:paraId="7D4FB4CB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 xml:space="preserve">.................................................................................................................................................. </w:t>
      </w:r>
    </w:p>
    <w:p w14:paraId="702113C0" w14:textId="77777777" w:rsidR="00A117A4" w:rsidRPr="00A117A4" w:rsidRDefault="00A117A4" w:rsidP="00884C7E">
      <w:pPr>
        <w:autoSpaceDE w:val="0"/>
        <w:autoSpaceDN w:val="0"/>
        <w:spacing w:after="0" w:line="240" w:lineRule="auto"/>
        <w:ind w:right="-1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Numer</w:t>
      </w:r>
      <w:r w:rsidRPr="00A117A4">
        <w:rPr>
          <w:rFonts w:ascii="Arial Narrow" w:eastAsia="Arial" w:hAnsi="Arial Narrow" w:cs="Arial"/>
          <w:spacing w:val="-14"/>
        </w:rPr>
        <w:t xml:space="preserve"> </w:t>
      </w:r>
      <w:r w:rsidRPr="00A117A4">
        <w:rPr>
          <w:rFonts w:ascii="Arial Narrow" w:eastAsia="Arial" w:hAnsi="Arial Narrow" w:cs="Arial"/>
        </w:rPr>
        <w:t>seryjny:</w:t>
      </w:r>
      <w:r w:rsidRPr="00A117A4">
        <w:rPr>
          <w:rFonts w:ascii="Arial Narrow" w:eastAsia="Arial" w:hAnsi="Arial Narrow" w:cs="Arial"/>
          <w:spacing w:val="-12"/>
        </w:rPr>
        <w:t xml:space="preserve"> </w:t>
      </w:r>
      <w:r w:rsidRPr="00A117A4">
        <w:rPr>
          <w:rFonts w:ascii="Arial Narrow" w:eastAsia="Arial" w:hAnsi="Arial Narrow" w:cs="Arial"/>
        </w:rPr>
        <w:t>..................................................................................................................................................</w:t>
      </w:r>
    </w:p>
    <w:p w14:paraId="6DBFC9D2" w14:textId="18808B8A" w:rsidR="00A117A4" w:rsidRPr="00A117A4" w:rsidRDefault="00884C7E" w:rsidP="00884C7E">
      <w:pPr>
        <w:autoSpaceDE w:val="0"/>
        <w:autoSpaceDN w:val="0"/>
        <w:spacing w:after="0" w:line="240" w:lineRule="auto"/>
        <w:ind w:right="-1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…</w:t>
      </w:r>
    </w:p>
    <w:p w14:paraId="71AE819C" w14:textId="77777777" w:rsidR="00A117A4" w:rsidRPr="00A117A4" w:rsidRDefault="00A117A4" w:rsidP="00884C7E">
      <w:pPr>
        <w:autoSpaceDE w:val="0"/>
        <w:autoSpaceDN w:val="0"/>
        <w:spacing w:after="0" w:line="240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Przedmiot</w:t>
      </w:r>
      <w:r w:rsidRPr="00A117A4">
        <w:rPr>
          <w:rFonts w:ascii="Arial Narrow" w:eastAsia="Arial" w:hAnsi="Arial Narrow" w:cs="Arial"/>
          <w:spacing w:val="23"/>
        </w:rPr>
        <w:t xml:space="preserve"> </w:t>
      </w:r>
      <w:r w:rsidRPr="00A117A4">
        <w:rPr>
          <w:rFonts w:ascii="Arial Narrow" w:eastAsia="Arial" w:hAnsi="Arial Narrow" w:cs="Arial"/>
        </w:rPr>
        <w:t>odbioru</w:t>
      </w:r>
      <w:r w:rsidRPr="00A117A4">
        <w:rPr>
          <w:rFonts w:ascii="Arial Narrow" w:eastAsia="Arial" w:hAnsi="Arial Narrow" w:cs="Arial"/>
          <w:spacing w:val="26"/>
        </w:rPr>
        <w:t xml:space="preserve"> </w:t>
      </w:r>
      <w:r w:rsidRPr="00A117A4">
        <w:rPr>
          <w:rFonts w:ascii="Arial Narrow" w:eastAsia="Arial" w:hAnsi="Arial Narrow" w:cs="Arial"/>
        </w:rPr>
        <w:t>został</w:t>
      </w:r>
      <w:r w:rsidRPr="00A117A4">
        <w:rPr>
          <w:rFonts w:ascii="Arial Narrow" w:eastAsia="Arial" w:hAnsi="Arial Narrow" w:cs="Arial"/>
          <w:spacing w:val="25"/>
        </w:rPr>
        <w:t xml:space="preserve"> </w:t>
      </w:r>
      <w:r w:rsidRPr="00A117A4">
        <w:rPr>
          <w:rFonts w:ascii="Arial Narrow" w:eastAsia="Arial" w:hAnsi="Arial Narrow" w:cs="Arial"/>
        </w:rPr>
        <w:t>wykonany</w:t>
      </w:r>
      <w:r w:rsidRPr="00A117A4">
        <w:rPr>
          <w:rFonts w:ascii="Arial Narrow" w:eastAsia="Arial" w:hAnsi="Arial Narrow" w:cs="Arial"/>
          <w:spacing w:val="23"/>
        </w:rPr>
        <w:t xml:space="preserve"> </w:t>
      </w:r>
      <w:r w:rsidRPr="00A117A4">
        <w:rPr>
          <w:rFonts w:ascii="Arial Narrow" w:eastAsia="Arial" w:hAnsi="Arial Narrow" w:cs="Arial"/>
        </w:rPr>
        <w:t>w</w:t>
      </w:r>
      <w:r w:rsidRPr="00A117A4">
        <w:rPr>
          <w:rFonts w:ascii="Arial Narrow" w:eastAsia="Arial" w:hAnsi="Arial Narrow" w:cs="Arial"/>
          <w:spacing w:val="26"/>
        </w:rPr>
        <w:t xml:space="preserve"> </w:t>
      </w:r>
      <w:r w:rsidRPr="00A117A4">
        <w:rPr>
          <w:rFonts w:ascii="Arial Narrow" w:eastAsia="Arial" w:hAnsi="Arial Narrow" w:cs="Arial"/>
        </w:rPr>
        <w:t>wyniku</w:t>
      </w:r>
      <w:r w:rsidRPr="00A117A4">
        <w:rPr>
          <w:rFonts w:ascii="Arial Narrow" w:eastAsia="Arial" w:hAnsi="Arial Narrow" w:cs="Arial"/>
          <w:spacing w:val="26"/>
        </w:rPr>
        <w:t xml:space="preserve"> </w:t>
      </w:r>
      <w:r w:rsidRPr="00A117A4">
        <w:rPr>
          <w:rFonts w:ascii="Arial Narrow" w:eastAsia="Arial" w:hAnsi="Arial Narrow" w:cs="Arial"/>
        </w:rPr>
        <w:t>zamówienia</w:t>
      </w:r>
      <w:r w:rsidRPr="00A117A4">
        <w:rPr>
          <w:rFonts w:ascii="Arial Narrow" w:eastAsia="Arial" w:hAnsi="Arial Narrow" w:cs="Arial"/>
          <w:spacing w:val="25"/>
        </w:rPr>
        <w:t xml:space="preserve"> </w:t>
      </w:r>
      <w:r w:rsidRPr="00A117A4">
        <w:rPr>
          <w:rFonts w:ascii="Arial Narrow" w:eastAsia="Arial" w:hAnsi="Arial Narrow" w:cs="Arial"/>
        </w:rPr>
        <w:t>publicznego</w:t>
      </w:r>
      <w:r w:rsidRPr="00A117A4">
        <w:rPr>
          <w:rFonts w:ascii="Arial Narrow" w:eastAsia="Arial" w:hAnsi="Arial Narrow" w:cs="Arial"/>
          <w:spacing w:val="26"/>
        </w:rPr>
        <w:t xml:space="preserve"> </w:t>
      </w:r>
      <w:r w:rsidRPr="00A117A4">
        <w:rPr>
          <w:rFonts w:ascii="Arial Narrow" w:eastAsia="Arial" w:hAnsi="Arial Narrow" w:cs="Arial"/>
        </w:rPr>
        <w:t>zakończonego</w:t>
      </w:r>
      <w:r w:rsidRPr="00A117A4">
        <w:rPr>
          <w:rFonts w:ascii="Arial Narrow" w:eastAsia="Arial" w:hAnsi="Arial Narrow" w:cs="Arial"/>
          <w:spacing w:val="26"/>
        </w:rPr>
        <w:t xml:space="preserve"> </w:t>
      </w:r>
      <w:r w:rsidRPr="00A117A4">
        <w:rPr>
          <w:rFonts w:ascii="Arial Narrow" w:eastAsia="Arial" w:hAnsi="Arial Narrow" w:cs="Arial"/>
        </w:rPr>
        <w:t>podpisaniem umowy</w:t>
      </w:r>
      <w:r w:rsidRPr="00A117A4">
        <w:rPr>
          <w:rFonts w:ascii="Arial Narrow" w:eastAsia="Arial" w:hAnsi="Arial Narrow" w:cs="Arial"/>
          <w:spacing w:val="-8"/>
        </w:rPr>
        <w:t xml:space="preserve"> </w:t>
      </w:r>
      <w:r w:rsidRPr="00A117A4">
        <w:rPr>
          <w:rFonts w:ascii="Arial Narrow" w:eastAsia="Arial" w:hAnsi="Arial Narrow" w:cs="Arial"/>
        </w:rPr>
        <w:t>nr</w:t>
      </w:r>
      <w:r w:rsidRPr="00A117A4">
        <w:rPr>
          <w:rFonts w:ascii="Arial Narrow" w:eastAsia="Arial" w:hAnsi="Arial Narrow" w:cs="Arial"/>
          <w:spacing w:val="49"/>
        </w:rPr>
        <w:t xml:space="preserve"> </w:t>
      </w:r>
      <w:r w:rsidRPr="00A117A4">
        <w:rPr>
          <w:rFonts w:ascii="Arial Narrow" w:eastAsia="Arial" w:hAnsi="Arial Narrow" w:cs="Arial"/>
        </w:rPr>
        <w:t>. ......................</w:t>
      </w:r>
      <w:r w:rsidRPr="00A117A4">
        <w:rPr>
          <w:rFonts w:ascii="Arial Narrow" w:eastAsia="Arial" w:hAnsi="Arial Narrow" w:cs="Arial"/>
          <w:spacing w:val="-3"/>
        </w:rPr>
        <w:t xml:space="preserve"> </w:t>
      </w:r>
      <w:r w:rsidRPr="00A117A4">
        <w:rPr>
          <w:rFonts w:ascii="Arial Narrow" w:eastAsia="Arial" w:hAnsi="Arial Narrow" w:cs="Arial"/>
        </w:rPr>
        <w:t>z</w:t>
      </w:r>
      <w:r w:rsidRPr="00A117A4">
        <w:rPr>
          <w:rFonts w:ascii="Arial Narrow" w:eastAsia="Arial" w:hAnsi="Arial Narrow" w:cs="Arial"/>
          <w:spacing w:val="-6"/>
        </w:rPr>
        <w:t xml:space="preserve"> </w:t>
      </w:r>
      <w:r w:rsidRPr="00A117A4">
        <w:rPr>
          <w:rFonts w:ascii="Arial Narrow" w:eastAsia="Arial" w:hAnsi="Arial Narrow" w:cs="Arial"/>
        </w:rPr>
        <w:t>dnia</w:t>
      </w:r>
      <w:r w:rsidRPr="00A117A4">
        <w:rPr>
          <w:rFonts w:ascii="Arial Narrow" w:eastAsia="Arial" w:hAnsi="Arial Narrow" w:cs="Arial"/>
          <w:spacing w:val="-5"/>
        </w:rPr>
        <w:t xml:space="preserve"> </w:t>
      </w:r>
      <w:r w:rsidRPr="00A117A4">
        <w:rPr>
          <w:rFonts w:ascii="Arial Narrow" w:eastAsia="Arial" w:hAnsi="Arial Narrow" w:cs="Arial"/>
        </w:rPr>
        <w:t>......... ………….</w:t>
      </w:r>
    </w:p>
    <w:p w14:paraId="32A39A9B" w14:textId="77777777" w:rsidR="00A117A4" w:rsidRPr="00A117A4" w:rsidRDefault="00A117A4" w:rsidP="00884C7E">
      <w:pPr>
        <w:autoSpaceDE w:val="0"/>
        <w:autoSpaceDN w:val="0"/>
        <w:spacing w:after="0" w:line="240" w:lineRule="auto"/>
        <w:jc w:val="both"/>
        <w:rPr>
          <w:rFonts w:ascii="Arial Narrow" w:eastAsia="Arial" w:hAnsi="Arial Narrow" w:cs="Arial"/>
          <w:b/>
        </w:rPr>
      </w:pPr>
      <w:r w:rsidRPr="00A117A4">
        <w:rPr>
          <w:rFonts w:ascii="Arial Narrow" w:eastAsia="Arial" w:hAnsi="Arial Narrow" w:cs="Arial"/>
          <w:b/>
        </w:rPr>
        <w:t>Przedstawiciel</w:t>
      </w:r>
      <w:r w:rsidRPr="00A117A4">
        <w:rPr>
          <w:rFonts w:ascii="Arial Narrow" w:eastAsia="Arial" w:hAnsi="Arial Narrow" w:cs="Arial"/>
          <w:b/>
          <w:spacing w:val="-8"/>
        </w:rPr>
        <w:t xml:space="preserve"> </w:t>
      </w:r>
      <w:r w:rsidRPr="00A117A4">
        <w:rPr>
          <w:rFonts w:ascii="Arial Narrow" w:eastAsia="Arial" w:hAnsi="Arial Narrow" w:cs="Arial"/>
          <w:b/>
        </w:rPr>
        <w:t>Zamawiającego</w:t>
      </w:r>
      <w:r w:rsidRPr="00A117A4">
        <w:rPr>
          <w:rFonts w:ascii="Arial Narrow" w:eastAsia="Arial" w:hAnsi="Arial Narrow" w:cs="Arial"/>
          <w:b/>
          <w:spacing w:val="-6"/>
        </w:rPr>
        <w:t xml:space="preserve"> </w:t>
      </w:r>
      <w:r w:rsidRPr="00A117A4">
        <w:rPr>
          <w:rFonts w:ascii="Arial Narrow" w:eastAsia="Arial" w:hAnsi="Arial Narrow" w:cs="Arial"/>
          <w:b/>
        </w:rPr>
        <w:t>stwierdza</w:t>
      </w:r>
      <w:r w:rsidRPr="00A117A4">
        <w:rPr>
          <w:rFonts w:ascii="Arial Narrow" w:eastAsia="Arial" w:hAnsi="Arial Narrow" w:cs="Arial"/>
          <w:b/>
          <w:spacing w:val="-7"/>
        </w:rPr>
        <w:t xml:space="preserve"> </w:t>
      </w:r>
      <w:r w:rsidRPr="00A117A4">
        <w:rPr>
          <w:rFonts w:ascii="Arial Narrow" w:eastAsia="Arial" w:hAnsi="Arial Narrow" w:cs="Arial"/>
          <w:b/>
        </w:rPr>
        <w:t>co</w:t>
      </w:r>
      <w:r w:rsidRPr="00A117A4">
        <w:rPr>
          <w:rFonts w:ascii="Arial Narrow" w:eastAsia="Arial" w:hAnsi="Arial Narrow" w:cs="Arial"/>
          <w:b/>
          <w:spacing w:val="-4"/>
        </w:rPr>
        <w:t xml:space="preserve"> </w:t>
      </w:r>
      <w:r w:rsidRPr="00A117A4">
        <w:rPr>
          <w:rFonts w:ascii="Arial Narrow" w:eastAsia="Arial" w:hAnsi="Arial Narrow" w:cs="Arial"/>
          <w:b/>
        </w:rPr>
        <w:t>następuje:</w:t>
      </w:r>
    </w:p>
    <w:p w14:paraId="144E4F74" w14:textId="77777777" w:rsidR="00884C7E" w:rsidRDefault="00A117A4" w:rsidP="00884C7E">
      <w:pPr>
        <w:autoSpaceDE w:val="0"/>
        <w:autoSpaceDN w:val="0"/>
        <w:spacing w:after="0" w:line="240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Przedmiot umowy został dostarczony w terminie / po terminie *,</w:t>
      </w:r>
      <w:r w:rsidRPr="00A117A4">
        <w:rPr>
          <w:rFonts w:ascii="Arial Narrow" w:eastAsia="Arial" w:hAnsi="Arial Narrow" w:cs="Arial"/>
          <w:spacing w:val="1"/>
        </w:rPr>
        <w:t xml:space="preserve"> </w:t>
      </w:r>
      <w:r w:rsidRPr="00A117A4">
        <w:rPr>
          <w:rFonts w:ascii="Arial Narrow" w:eastAsia="Arial" w:hAnsi="Arial Narrow" w:cs="Arial"/>
        </w:rPr>
        <w:t>wolny od wad</w:t>
      </w:r>
      <w:r w:rsidR="00884C7E">
        <w:rPr>
          <w:rFonts w:ascii="Arial Narrow" w:eastAsia="Arial" w:hAnsi="Arial Narrow" w:cs="Arial"/>
        </w:rPr>
        <w:t>/ z następującymi usterkami/wadami ……</w:t>
      </w:r>
    </w:p>
    <w:p w14:paraId="3D4E499F" w14:textId="77777777" w:rsidR="00884C7E" w:rsidRDefault="00884C7E" w:rsidP="00884C7E">
      <w:pPr>
        <w:autoSpaceDE w:val="0"/>
        <w:autoSpaceDN w:val="0"/>
        <w:spacing w:after="0" w:line="240" w:lineRule="auto"/>
        <w:jc w:val="both"/>
        <w:rPr>
          <w:rFonts w:ascii="Arial Narrow" w:eastAsia="Arial" w:hAnsi="Arial Narrow" w:cs="Arial"/>
        </w:rPr>
      </w:pPr>
      <w:r>
        <w:rPr>
          <w:rFonts w:ascii="Arial Narrow" w:eastAsia="Arial" w:hAnsi="Arial Narrow" w:cs="Arial"/>
        </w:rPr>
        <w:t>…………………………………………………………………………………………………………………………………………..</w:t>
      </w:r>
    </w:p>
    <w:p w14:paraId="1675DE70" w14:textId="6326AF48" w:rsidR="00884C7E" w:rsidRDefault="00884C7E" w:rsidP="00884C7E">
      <w:pPr>
        <w:autoSpaceDE w:val="0"/>
        <w:autoSpaceDN w:val="0"/>
        <w:spacing w:after="0" w:line="240" w:lineRule="auto"/>
        <w:jc w:val="both"/>
        <w:rPr>
          <w:rFonts w:ascii="Arial Narrow" w:eastAsia="Arial" w:hAnsi="Arial Narrow" w:cs="Arial"/>
          <w:spacing w:val="-53"/>
        </w:rPr>
      </w:pPr>
      <w:r>
        <w:rPr>
          <w:rFonts w:ascii="Arial Narrow" w:eastAsia="Arial" w:hAnsi="Arial Narrow" w:cs="Arial"/>
        </w:rPr>
        <w:t>UWAGI: ……………………………………………………………………………………………………………………………….</w:t>
      </w:r>
      <w:r w:rsidR="00A117A4" w:rsidRPr="00A117A4">
        <w:rPr>
          <w:rFonts w:ascii="Arial Narrow" w:eastAsia="Arial" w:hAnsi="Arial Narrow" w:cs="Arial"/>
        </w:rPr>
        <w:t>.</w:t>
      </w:r>
      <w:r w:rsidR="00A117A4" w:rsidRPr="00A117A4">
        <w:rPr>
          <w:rFonts w:ascii="Arial Narrow" w:eastAsia="Arial" w:hAnsi="Arial Narrow" w:cs="Arial"/>
          <w:spacing w:val="-53"/>
        </w:rPr>
        <w:t xml:space="preserve">  </w:t>
      </w:r>
    </w:p>
    <w:p w14:paraId="219F1488" w14:textId="77777777" w:rsidR="00884C7E" w:rsidRDefault="00884C7E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  <w:spacing w:val="-53"/>
        </w:rPr>
      </w:pPr>
    </w:p>
    <w:p w14:paraId="4473C428" w14:textId="42E33618" w:rsidR="00A117A4" w:rsidRPr="00A117A4" w:rsidRDefault="00A117A4" w:rsidP="00A117A4">
      <w:pPr>
        <w:autoSpaceDE w:val="0"/>
        <w:autoSpaceDN w:val="0"/>
        <w:spacing w:line="288" w:lineRule="auto"/>
        <w:jc w:val="both"/>
        <w:rPr>
          <w:rFonts w:ascii="Arial Narrow" w:eastAsia="Arial" w:hAnsi="Arial Narrow" w:cs="Arial"/>
        </w:rPr>
      </w:pPr>
      <w:r w:rsidRPr="00A117A4">
        <w:rPr>
          <w:rFonts w:ascii="Arial Narrow" w:eastAsia="Arial" w:hAnsi="Arial Narrow" w:cs="Arial"/>
        </w:rPr>
        <w:t>Na</w:t>
      </w:r>
      <w:r w:rsidRPr="00A117A4">
        <w:rPr>
          <w:rFonts w:ascii="Arial Narrow" w:eastAsia="Arial" w:hAnsi="Arial Narrow" w:cs="Arial"/>
          <w:spacing w:val="-2"/>
        </w:rPr>
        <w:t xml:space="preserve"> </w:t>
      </w:r>
      <w:r w:rsidRPr="00A117A4">
        <w:rPr>
          <w:rFonts w:ascii="Arial Narrow" w:eastAsia="Arial" w:hAnsi="Arial Narrow" w:cs="Arial"/>
        </w:rPr>
        <w:t>tym</w:t>
      </w:r>
      <w:r w:rsidRPr="00A117A4">
        <w:rPr>
          <w:rFonts w:ascii="Arial Narrow" w:eastAsia="Arial" w:hAnsi="Arial Narrow" w:cs="Arial"/>
          <w:spacing w:val="4"/>
        </w:rPr>
        <w:t xml:space="preserve"> </w:t>
      </w:r>
      <w:r w:rsidRPr="00A117A4">
        <w:rPr>
          <w:rFonts w:ascii="Arial Narrow" w:eastAsia="Arial" w:hAnsi="Arial Narrow" w:cs="Arial"/>
        </w:rPr>
        <w:t>protokół</w:t>
      </w:r>
      <w:r w:rsidRPr="00A117A4">
        <w:rPr>
          <w:rFonts w:ascii="Arial Narrow" w:eastAsia="Arial" w:hAnsi="Arial Narrow" w:cs="Arial"/>
          <w:spacing w:val="-1"/>
        </w:rPr>
        <w:t xml:space="preserve"> </w:t>
      </w:r>
      <w:r w:rsidRPr="00A117A4">
        <w:rPr>
          <w:rFonts w:ascii="Arial Narrow" w:eastAsia="Arial" w:hAnsi="Arial Narrow" w:cs="Arial"/>
        </w:rPr>
        <w:t>zakończono</w:t>
      </w:r>
      <w:r w:rsidRPr="00A117A4">
        <w:rPr>
          <w:rFonts w:ascii="Arial Narrow" w:eastAsia="Arial" w:hAnsi="Arial Narrow" w:cs="Arial"/>
          <w:spacing w:val="-1"/>
        </w:rPr>
        <w:t xml:space="preserve"> </w:t>
      </w:r>
      <w:r w:rsidRPr="00A117A4">
        <w:rPr>
          <w:rFonts w:ascii="Arial Narrow" w:eastAsia="Arial" w:hAnsi="Arial Narrow" w:cs="Arial"/>
        </w:rPr>
        <w:t>i</w:t>
      </w:r>
      <w:r w:rsidRPr="00A117A4">
        <w:rPr>
          <w:rFonts w:ascii="Arial Narrow" w:eastAsia="Arial" w:hAnsi="Arial Narrow" w:cs="Arial"/>
          <w:spacing w:val="-1"/>
        </w:rPr>
        <w:t xml:space="preserve"> </w:t>
      </w:r>
      <w:r w:rsidRPr="00A117A4">
        <w:rPr>
          <w:rFonts w:ascii="Arial Narrow" w:eastAsia="Arial" w:hAnsi="Arial Narrow" w:cs="Arial"/>
        </w:rPr>
        <w:t>podpisano</w:t>
      </w:r>
    </w:p>
    <w:p w14:paraId="28390973" w14:textId="77777777" w:rsidR="00A117A4" w:rsidRPr="00A117A4" w:rsidRDefault="00A117A4" w:rsidP="00A117A4">
      <w:pPr>
        <w:autoSpaceDE w:val="0"/>
        <w:autoSpaceDN w:val="0"/>
        <w:spacing w:line="360" w:lineRule="auto"/>
        <w:ind w:right="-1"/>
        <w:jc w:val="both"/>
        <w:rPr>
          <w:rFonts w:ascii="Arial Narrow" w:eastAsia="Arial" w:hAnsi="Arial Narrow" w:cs="Arial"/>
        </w:rPr>
      </w:pPr>
    </w:p>
    <w:tbl>
      <w:tblPr>
        <w:tblStyle w:val="Tabela-Siatka2"/>
        <w:tblW w:w="99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72"/>
      </w:tblGrid>
      <w:tr w:rsidR="00A117A4" w:rsidRPr="00A117A4" w14:paraId="56A1798C" w14:textId="77777777" w:rsidTr="00C7382E">
        <w:tc>
          <w:tcPr>
            <w:tcW w:w="5353" w:type="dxa"/>
          </w:tcPr>
          <w:p w14:paraId="2F2C4F3B" w14:textId="77777777" w:rsidR="00A117A4" w:rsidRPr="00A117A4" w:rsidRDefault="00A117A4" w:rsidP="00C7382E">
            <w:pPr>
              <w:spacing w:line="360" w:lineRule="auto"/>
              <w:ind w:right="-1"/>
              <w:jc w:val="both"/>
              <w:rPr>
                <w:rFonts w:ascii="Arial Narrow" w:eastAsia="Arial" w:hAnsi="Arial Narrow" w:cs="Arial"/>
              </w:rPr>
            </w:pPr>
            <w:r w:rsidRPr="00827AAF">
              <w:rPr>
                <w:rFonts w:ascii="Arial Narrow" w:eastAsia="Arial" w:hAnsi="Arial Narrow" w:cs="Arial"/>
                <w:lang w:val="pl-PL"/>
              </w:rPr>
              <w:t xml:space="preserve">                 </w:t>
            </w:r>
            <w:r w:rsidRPr="00A117A4">
              <w:rPr>
                <w:rFonts w:ascii="Arial Narrow" w:eastAsia="Arial" w:hAnsi="Arial Narrow" w:cs="Arial"/>
              </w:rPr>
              <w:t>ZAMAWIAJĄCY</w:t>
            </w:r>
          </w:p>
        </w:tc>
        <w:tc>
          <w:tcPr>
            <w:tcW w:w="4572" w:type="dxa"/>
            <w:hideMark/>
          </w:tcPr>
          <w:p w14:paraId="51E844BA" w14:textId="77777777" w:rsidR="00A117A4" w:rsidRPr="00A117A4" w:rsidRDefault="00A117A4" w:rsidP="00C7382E">
            <w:pPr>
              <w:spacing w:line="360" w:lineRule="auto"/>
              <w:ind w:right="-1"/>
              <w:jc w:val="both"/>
              <w:rPr>
                <w:rFonts w:ascii="Arial Narrow" w:eastAsia="Arial" w:hAnsi="Arial Narrow" w:cs="Arial"/>
              </w:rPr>
            </w:pPr>
            <w:r w:rsidRPr="00A117A4">
              <w:rPr>
                <w:rFonts w:ascii="Arial Narrow" w:eastAsia="Arial" w:hAnsi="Arial Narrow" w:cs="Arial"/>
              </w:rPr>
              <w:t xml:space="preserve">                  WYKONAWCA</w:t>
            </w:r>
          </w:p>
        </w:tc>
      </w:tr>
      <w:tr w:rsidR="00A117A4" w:rsidRPr="00A117A4" w14:paraId="54A42780" w14:textId="77777777" w:rsidTr="00C7382E">
        <w:tc>
          <w:tcPr>
            <w:tcW w:w="5353" w:type="dxa"/>
            <w:hideMark/>
          </w:tcPr>
          <w:p w14:paraId="0BC0D1DE" w14:textId="77777777" w:rsidR="00A117A4" w:rsidRPr="00A117A4" w:rsidRDefault="00A117A4" w:rsidP="00C7382E">
            <w:pPr>
              <w:spacing w:line="360" w:lineRule="auto"/>
              <w:ind w:right="-1"/>
              <w:jc w:val="both"/>
              <w:rPr>
                <w:rFonts w:ascii="Arial Narrow" w:eastAsia="Arial" w:hAnsi="Arial Narrow" w:cs="Arial"/>
              </w:rPr>
            </w:pPr>
            <w:r w:rsidRPr="00A117A4">
              <w:rPr>
                <w:rFonts w:ascii="Arial Narrow" w:eastAsia="Arial" w:hAnsi="Arial Narrow" w:cs="Arial"/>
                <w:w w:val="95"/>
              </w:rPr>
              <w:t xml:space="preserve">              …………………………………                   </w:t>
            </w:r>
          </w:p>
        </w:tc>
        <w:tc>
          <w:tcPr>
            <w:tcW w:w="4572" w:type="dxa"/>
            <w:hideMark/>
          </w:tcPr>
          <w:p w14:paraId="7F3FFB99" w14:textId="77777777" w:rsidR="00A117A4" w:rsidRPr="00A117A4" w:rsidRDefault="00A117A4" w:rsidP="00C7382E">
            <w:pPr>
              <w:spacing w:line="360" w:lineRule="auto"/>
              <w:ind w:right="-1"/>
              <w:jc w:val="both"/>
              <w:rPr>
                <w:rFonts w:ascii="Arial Narrow" w:eastAsia="Arial" w:hAnsi="Arial Narrow" w:cs="Arial"/>
              </w:rPr>
            </w:pPr>
            <w:r w:rsidRPr="00A117A4">
              <w:rPr>
                <w:rFonts w:ascii="Arial Narrow" w:eastAsia="Arial" w:hAnsi="Arial Narrow" w:cs="Arial"/>
                <w:w w:val="95"/>
              </w:rPr>
              <w:t xml:space="preserve">           ……………………………………</w:t>
            </w:r>
          </w:p>
        </w:tc>
      </w:tr>
    </w:tbl>
    <w:p w14:paraId="388C2A59" w14:textId="77777777" w:rsidR="00A117A4" w:rsidRPr="00A117A4" w:rsidRDefault="00A117A4" w:rsidP="00A117A4">
      <w:pPr>
        <w:autoSpaceDE w:val="0"/>
        <w:autoSpaceDN w:val="0"/>
        <w:spacing w:line="360" w:lineRule="auto"/>
        <w:ind w:right="-1"/>
        <w:jc w:val="both"/>
        <w:rPr>
          <w:rFonts w:ascii="Arial Narrow" w:eastAsia="Arial" w:hAnsi="Arial Narrow" w:cs="Arial"/>
          <w:i/>
        </w:rPr>
      </w:pPr>
    </w:p>
    <w:p w14:paraId="2D8AAB96" w14:textId="5D09C785" w:rsidR="00990F85" w:rsidRDefault="00A117A4" w:rsidP="00A117A4">
      <w:pPr>
        <w:autoSpaceDE w:val="0"/>
        <w:autoSpaceDN w:val="0"/>
        <w:spacing w:line="360" w:lineRule="auto"/>
        <w:ind w:right="-1"/>
        <w:jc w:val="both"/>
        <w:rPr>
          <w:rFonts w:ascii="Arial Narrow" w:hAnsi="Arial Narrow"/>
          <w:b/>
          <w:spacing w:val="-4"/>
        </w:rPr>
      </w:pPr>
      <w:r w:rsidRPr="00A117A4">
        <w:rPr>
          <w:rFonts w:ascii="Arial Narrow" w:eastAsia="Arial" w:hAnsi="Arial Narrow" w:cs="Arial"/>
        </w:rPr>
        <w:t>*</w:t>
      </w:r>
      <w:r w:rsidRPr="00A117A4">
        <w:rPr>
          <w:rFonts w:ascii="Arial Narrow" w:eastAsia="Arial" w:hAnsi="Arial Narrow" w:cs="Arial"/>
          <w:spacing w:val="-4"/>
        </w:rPr>
        <w:t xml:space="preserve"> </w:t>
      </w:r>
      <w:r w:rsidRPr="00A117A4">
        <w:rPr>
          <w:rFonts w:ascii="Arial Narrow" w:eastAsia="Arial" w:hAnsi="Arial Narrow" w:cs="Arial"/>
        </w:rPr>
        <w:t>Niepotrzebne</w:t>
      </w:r>
      <w:r w:rsidRPr="00A117A4">
        <w:rPr>
          <w:rFonts w:ascii="Arial Narrow" w:eastAsia="Arial" w:hAnsi="Arial Narrow" w:cs="Arial"/>
          <w:spacing w:val="-5"/>
        </w:rPr>
        <w:t xml:space="preserve"> </w:t>
      </w:r>
      <w:r w:rsidRPr="00A117A4">
        <w:rPr>
          <w:rFonts w:ascii="Arial Narrow" w:eastAsia="Arial" w:hAnsi="Arial Narrow" w:cs="Arial"/>
        </w:rPr>
        <w:t>skreśli</w:t>
      </w:r>
      <w:r>
        <w:rPr>
          <w:rFonts w:ascii="Arial Narrow" w:eastAsia="Arial" w:hAnsi="Arial Narrow" w:cs="Arial"/>
        </w:rPr>
        <w:t>ć</w:t>
      </w:r>
    </w:p>
    <w:p w14:paraId="4CD86A2F" w14:textId="77777777" w:rsidR="00884C7E" w:rsidRDefault="00884C7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56E6EDC" w14:textId="77777777" w:rsidR="00884C7E" w:rsidRDefault="00884C7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9FA2F9" w14:textId="77777777" w:rsidR="00884C7E" w:rsidRDefault="00884C7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F3BF503" w14:textId="77777777" w:rsidR="00884C7E" w:rsidRDefault="00884C7E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67A725F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5C79C9D" w:rsidR="00F9117D" w:rsidRPr="00E13113" w:rsidRDefault="00F9117D" w:rsidP="00E65EEA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884C7E">
        <w:rPr>
          <w:rFonts w:ascii="Arial Narrow" w:hAnsi="Arial Narrow"/>
        </w:rPr>
        <w:t>Na potrzeby postępowania o udzielenie zamówienia publicznego na:</w:t>
      </w:r>
      <w:r w:rsidRPr="00884C7E">
        <w:rPr>
          <w:rFonts w:ascii="Arial Narrow" w:hAnsi="Arial Narrow"/>
          <w:b/>
        </w:rPr>
        <w:t xml:space="preserve"> </w:t>
      </w:r>
      <w:r w:rsidR="00E65EEA" w:rsidRPr="00884C7E">
        <w:rPr>
          <w:rFonts w:ascii="Arial Narrow" w:hAnsi="Arial Narrow"/>
          <w:b/>
        </w:rPr>
        <w:t>„Wsparcie dzieci z rodzin pegeerowskich w rozwoju cyfrowym - Grant PPGR</w:t>
      </w:r>
      <w:r w:rsidR="00921F6F" w:rsidRPr="00884C7E">
        <w:rPr>
          <w:rFonts w:ascii="Arial Narrow" w:hAnsi="Arial Narrow"/>
          <w:b/>
        </w:rPr>
        <w:t>”</w:t>
      </w:r>
      <w:r w:rsidRPr="00884C7E">
        <w:rPr>
          <w:rFonts w:ascii="Arial Narrow" w:hAnsi="Arial Narrow"/>
        </w:rPr>
        <w:t>,</w:t>
      </w:r>
      <w:r w:rsidRPr="00884C7E">
        <w:rPr>
          <w:rFonts w:ascii="Arial Narrow" w:hAnsi="Arial Narrow"/>
          <w:i/>
          <w:iCs/>
        </w:rPr>
        <w:t xml:space="preserve"> </w:t>
      </w:r>
      <w:r w:rsidRPr="00884C7E">
        <w:rPr>
          <w:rFonts w:ascii="Arial Narrow" w:hAnsi="Arial Narrow"/>
        </w:rPr>
        <w:t xml:space="preserve">prowadzonego przez </w:t>
      </w:r>
      <w:r w:rsidRPr="00884C7E">
        <w:rPr>
          <w:rFonts w:ascii="Arial Narrow" w:hAnsi="Arial Narrow"/>
          <w:b/>
        </w:rPr>
        <w:t xml:space="preserve">Gminę </w:t>
      </w:r>
      <w:r w:rsidR="00A069C6" w:rsidRPr="00884C7E">
        <w:rPr>
          <w:rFonts w:ascii="Arial Narrow" w:hAnsi="Arial Narrow"/>
          <w:b/>
        </w:rPr>
        <w:t>Bielsk</w:t>
      </w:r>
      <w:r w:rsidRPr="00884C7E">
        <w:rPr>
          <w:rFonts w:ascii="Arial Narrow" w:hAnsi="Arial Narrow"/>
          <w:i/>
          <w:iCs/>
        </w:rPr>
        <w:t xml:space="preserve">, </w:t>
      </w:r>
      <w:r w:rsidRPr="00884C7E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B53150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Pzp podjąłem następujące środki naprawcze: </w:t>
      </w:r>
      <w:r w:rsidRPr="00B53150">
        <w:rPr>
          <w:rFonts w:ascii="Arial Narrow" w:hAnsi="Arial Narrow"/>
        </w:rPr>
        <w:t>………………………………………</w:t>
      </w:r>
      <w:r w:rsidR="003E5A58" w:rsidRPr="00B53150">
        <w:rPr>
          <w:rFonts w:ascii="Arial Narrow" w:hAnsi="Arial Narrow"/>
        </w:rPr>
        <w:t>…………………………………………………………………………………….</w:t>
      </w:r>
      <w:r w:rsidRPr="00B53150">
        <w:rPr>
          <w:rFonts w:ascii="Arial Narrow" w:hAnsi="Arial Narrow"/>
        </w:rPr>
        <w:t>…</w:t>
      </w:r>
    </w:p>
    <w:p w14:paraId="74F8C924" w14:textId="46520E3F" w:rsidR="00466F95" w:rsidRPr="00B53150" w:rsidRDefault="00466F95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 polegam </w:t>
      </w:r>
      <w:r w:rsidRPr="00E13113">
        <w:rPr>
          <w:rFonts w:ascii="Arial Narrow" w:hAnsi="Arial Narrow" w:cs="DejaVu Sans Condensed"/>
          <w:sz w:val="22"/>
          <w:szCs w:val="22"/>
        </w:rPr>
        <w:lastRenderedPageBreak/>
        <w:t>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262B1C6C" w:rsidR="00F9117D" w:rsidRPr="00E13113" w:rsidRDefault="00F9117D" w:rsidP="00365233">
      <w:pPr>
        <w:spacing w:line="360" w:lineRule="auto"/>
        <w:ind w:left="4956" w:firstLine="708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2075AB8" w14:textId="77777777" w:rsidR="00356327" w:rsidRDefault="00356327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0F301A91" w14:textId="77777777" w:rsidR="00356327" w:rsidRDefault="00356327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E06F50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3F5765C0" w:rsidR="00F9117D" w:rsidRPr="00A0404A" w:rsidRDefault="00F9117D" w:rsidP="00E65EEA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sz w:val="21"/>
          <w:szCs w:val="21"/>
        </w:rPr>
      </w:pPr>
      <w:r w:rsidRPr="00884C7E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884C7E">
        <w:rPr>
          <w:rFonts w:ascii="Arial Narrow" w:hAnsi="Arial Narrow"/>
        </w:rPr>
        <w:t>na:</w:t>
      </w:r>
      <w:r w:rsidRPr="00884C7E">
        <w:rPr>
          <w:rFonts w:ascii="Arial Narrow" w:hAnsi="Arial Narrow"/>
          <w:b/>
        </w:rPr>
        <w:t xml:space="preserve"> </w:t>
      </w:r>
      <w:r w:rsidR="00E65EEA" w:rsidRPr="00884C7E">
        <w:rPr>
          <w:rFonts w:ascii="Arial Narrow" w:hAnsi="Arial Narrow"/>
          <w:b/>
        </w:rPr>
        <w:t>„Wsparcie dzieci z rodzin pegeerowskich w rozwoju cyfrowym - Grant PPGR”</w:t>
      </w:r>
      <w:r w:rsidRPr="00884C7E">
        <w:rPr>
          <w:rFonts w:ascii="Arial Narrow" w:hAnsi="Arial Narrow"/>
          <w:i/>
          <w:iCs/>
        </w:rPr>
        <w:t xml:space="preserve"> </w:t>
      </w:r>
      <w:r w:rsidRPr="00884C7E">
        <w:rPr>
          <w:rFonts w:ascii="Arial Narrow" w:hAnsi="Arial Narrow"/>
        </w:rPr>
        <w:t xml:space="preserve">prowadzonego przez </w:t>
      </w:r>
      <w:r w:rsidRPr="00884C7E">
        <w:rPr>
          <w:rFonts w:ascii="Arial Narrow" w:hAnsi="Arial Narrow"/>
          <w:b/>
        </w:rPr>
        <w:t xml:space="preserve">Gminę </w:t>
      </w:r>
      <w:r w:rsidR="00A069C6" w:rsidRPr="00884C7E">
        <w:rPr>
          <w:rFonts w:ascii="Arial Narrow" w:hAnsi="Arial Narrow"/>
          <w:b/>
        </w:rPr>
        <w:t>Bielsk</w:t>
      </w:r>
      <w:r w:rsidRPr="00884C7E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884C7E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05E1B35E" w:rsidR="00466F95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  <w:r w:rsidRPr="00B53150">
        <w:rPr>
          <w:rFonts w:ascii="Arial Narrow" w:hAnsi="Arial Narrow"/>
        </w:rPr>
        <w:t xml:space="preserve">4. </w:t>
      </w:r>
      <w:r w:rsidRPr="00B53150">
        <w:rPr>
          <w:rFonts w:ascii="Arial Narrow" w:eastAsia="Times New Roman" w:hAnsi="Arial Narrow" w:cs="Times New Roman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32FCFA7" w14:textId="77777777" w:rsidR="00660D0E" w:rsidRPr="00A0404A" w:rsidRDefault="00660D0E" w:rsidP="00660D0E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7F7ADC36" w14:textId="2C3DF77C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lastRenderedPageBreak/>
        <w:tab/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C297BCF" w14:textId="58894E5A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FB53AE">
        <w:rPr>
          <w:rFonts w:ascii="Arial Narrow" w:hAnsi="Arial Narrow"/>
          <w:b/>
        </w:rPr>
        <w:t>5</w:t>
      </w:r>
      <w:r w:rsidR="00C62ACB">
        <w:rPr>
          <w:rFonts w:ascii="Arial Narrow" w:hAnsi="Arial Narrow"/>
          <w:b/>
        </w:rPr>
        <w:t xml:space="preserve"> </w:t>
      </w: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6E9D0FE2" w:rsidR="00F9117D" w:rsidRPr="00A0404A" w:rsidRDefault="00F9117D" w:rsidP="00E65EEA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  <w:r w:rsidRPr="00884C7E">
        <w:rPr>
          <w:rFonts w:ascii="Arial Narrow" w:hAnsi="Arial Narrow"/>
        </w:rPr>
        <w:t>Składając ofertę w postępowaniu na udzielenie zamówienia publicznego na:</w:t>
      </w:r>
      <w:r w:rsidRPr="00884C7E">
        <w:rPr>
          <w:rFonts w:ascii="Arial Narrow" w:hAnsi="Arial Narrow"/>
          <w:b/>
        </w:rPr>
        <w:t xml:space="preserve"> </w:t>
      </w:r>
      <w:r w:rsidR="00E65EEA" w:rsidRPr="00884C7E">
        <w:rPr>
          <w:rFonts w:ascii="Arial Narrow" w:hAnsi="Arial Narrow"/>
          <w:b/>
        </w:rPr>
        <w:t>„Wsparcie dzieci z rodzin pegeerowskich w rozwoju cyfrowym - Grant PPGR”</w:t>
      </w:r>
      <w:r w:rsidRPr="00884C7E">
        <w:rPr>
          <w:rFonts w:ascii="Arial Narrow" w:hAnsi="Arial Narrow"/>
          <w:i/>
          <w:iCs/>
        </w:rPr>
        <w:t xml:space="preserve"> </w:t>
      </w:r>
      <w:r w:rsidRPr="00884C7E">
        <w:rPr>
          <w:rFonts w:ascii="Arial Narrow" w:hAnsi="Arial Narrow"/>
        </w:rPr>
        <w:t xml:space="preserve">prowadzonego przez </w:t>
      </w:r>
      <w:r w:rsidRPr="00884C7E">
        <w:rPr>
          <w:rFonts w:ascii="Arial Narrow" w:hAnsi="Arial Narrow"/>
          <w:b/>
        </w:rPr>
        <w:t xml:space="preserve">Gminę </w:t>
      </w:r>
      <w:r w:rsidR="005779D9" w:rsidRPr="00884C7E">
        <w:rPr>
          <w:rFonts w:ascii="Arial Narrow" w:hAnsi="Arial Narrow"/>
          <w:b/>
        </w:rPr>
        <w:t>Bielsk</w:t>
      </w:r>
      <w:r w:rsidRPr="00884C7E">
        <w:rPr>
          <w:rFonts w:ascii="Arial Narrow" w:hAnsi="Arial Narrow"/>
        </w:rPr>
        <w:t xml:space="preserve"> prowadzonym w trybie podstawowym.</w:t>
      </w:r>
      <w:r w:rsidRPr="00A0404A">
        <w:rPr>
          <w:rFonts w:ascii="Arial Narrow" w:hAnsi="Arial Narrow"/>
        </w:rPr>
        <w:t xml:space="preserve">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68FAFAF" w14:textId="77777777" w:rsidR="00C62ACB" w:rsidRDefault="00C62ACB" w:rsidP="00F9117D">
      <w:pPr>
        <w:rPr>
          <w:rFonts w:ascii="Arial Narrow" w:hAnsi="Arial Narrow"/>
        </w:rPr>
      </w:pPr>
    </w:p>
    <w:p w14:paraId="2B29927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4F8D449C" w14:textId="4B793080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B53AE">
        <w:rPr>
          <w:rFonts w:ascii="Arial Narrow" w:hAnsi="Arial Narrow"/>
          <w:b/>
          <w:i w:val="0"/>
          <w:sz w:val="22"/>
          <w:szCs w:val="22"/>
        </w:rPr>
        <w:t>6</w:t>
      </w:r>
      <w:r w:rsidR="00921F6F">
        <w:rPr>
          <w:rFonts w:ascii="Arial Narrow" w:hAnsi="Arial Narrow"/>
          <w:b/>
          <w:i w:val="0"/>
          <w:sz w:val="22"/>
          <w:szCs w:val="22"/>
        </w:rPr>
        <w:t xml:space="preserve"> </w:t>
      </w:r>
      <w:r w:rsidR="005779D9">
        <w:rPr>
          <w:rFonts w:ascii="Arial Narrow" w:hAnsi="Arial Narrow"/>
          <w:b/>
          <w:i w:val="0"/>
          <w:sz w:val="22"/>
          <w:szCs w:val="22"/>
        </w:rPr>
        <w:t>do S</w:t>
      </w:r>
      <w:r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604C2444" w14:textId="77777777" w:rsidR="00660D0E" w:rsidRDefault="00660D0E" w:rsidP="00921F6F">
      <w:pPr>
        <w:rPr>
          <w:rFonts w:ascii="Arial Narrow" w:hAnsi="Arial Narrow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52B7D1BB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884C7E">
        <w:rPr>
          <w:rFonts w:ascii="Arial Narrow" w:hAnsi="Arial Narrow"/>
        </w:rPr>
        <w:t>na</w:t>
      </w:r>
      <w:r w:rsidR="00EF398F" w:rsidRPr="00884C7E">
        <w:rPr>
          <w:rFonts w:ascii="Arial Narrow" w:hAnsi="Arial Narrow"/>
        </w:rPr>
        <w:t xml:space="preserve"> </w:t>
      </w:r>
      <w:r w:rsidR="00EF398F" w:rsidRPr="00884C7E">
        <w:rPr>
          <w:rFonts w:ascii="Arial Narrow" w:hAnsi="Arial Narrow"/>
          <w:b/>
        </w:rPr>
        <w:t>„Wsparcie dzieci z rodzin pegeerowskich w rozwoju cyfrowym - Grant PPGR”</w:t>
      </w:r>
    </w:p>
    <w:p w14:paraId="41CF97EA" w14:textId="193A4AAF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A30A47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sz w:val="18"/>
          <w:szCs w:val="18"/>
          <w:lang w:bidi="hi-IN"/>
        </w:rPr>
      </w:pPr>
      <w:r w:rsidRPr="00A30A47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(podpis uprawnionego przedstawiciela</w:t>
      </w:r>
    </w:p>
    <w:p w14:paraId="547FE84A" w14:textId="77777777" w:rsidR="00F9117D" w:rsidRPr="00A30A47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</w:pPr>
      <w:r w:rsidRPr="00A30A47">
        <w:rPr>
          <w:rFonts w:ascii="Arial Narrow" w:eastAsia="Calibri" w:hAnsi="Arial Narrow" w:cs="Arial"/>
          <w:i/>
          <w:iCs/>
          <w:color w:val="000000"/>
          <w:kern w:val="3"/>
          <w:sz w:val="18"/>
          <w:szCs w:val="18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lastRenderedPageBreak/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827AAF">
      <w:headerReference w:type="default" r:id="rId8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8C10" w14:textId="77777777" w:rsidR="004B6E63" w:rsidRDefault="004B6E63" w:rsidP="0044363C">
      <w:pPr>
        <w:spacing w:after="0" w:line="240" w:lineRule="auto"/>
      </w:pPr>
      <w:r>
        <w:separator/>
      </w:r>
    </w:p>
  </w:endnote>
  <w:endnote w:type="continuationSeparator" w:id="0">
    <w:p w14:paraId="7A44C566" w14:textId="77777777" w:rsidR="004B6E63" w:rsidRDefault="004B6E63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ejaVu Sans Condensed">
    <w:altName w:val="Arial"/>
    <w:charset w:val="EE"/>
    <w:family w:val="swiss"/>
    <w:pitch w:val="variable"/>
    <w:sig w:usb0="00000000" w:usb1="5200F5FF" w:usb2="0A042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AF5AD" w14:textId="77777777" w:rsidR="004B6E63" w:rsidRDefault="004B6E63" w:rsidP="0044363C">
      <w:pPr>
        <w:spacing w:after="0" w:line="240" w:lineRule="auto"/>
      </w:pPr>
      <w:r>
        <w:separator/>
      </w:r>
    </w:p>
  </w:footnote>
  <w:footnote w:type="continuationSeparator" w:id="0">
    <w:p w14:paraId="7672935E" w14:textId="77777777" w:rsidR="004B6E63" w:rsidRDefault="004B6E63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27701" w14:textId="749D550D" w:rsidR="007314F0" w:rsidRDefault="00827AAF" w:rsidP="00827AAF">
    <w:pPr>
      <w:pStyle w:val="Nagwek"/>
      <w:jc w:val="center"/>
    </w:pPr>
    <w:r w:rsidRPr="00CF6459">
      <w:rPr>
        <w:noProof/>
        <w:lang w:eastAsia="pl-PL"/>
      </w:rPr>
      <w:drawing>
        <wp:inline distT="0" distB="0" distL="0" distR="0" wp14:anchorId="5B1CA3F4" wp14:editId="00E537E1">
          <wp:extent cx="5753100" cy="6477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20E05C6"/>
    <w:multiLevelType w:val="multilevel"/>
    <w:tmpl w:val="46EE72E2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029E"/>
    <w:multiLevelType w:val="hybridMultilevel"/>
    <w:tmpl w:val="EEDC3758"/>
    <w:lvl w:ilvl="0" w:tplc="9D16C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0A963D8A"/>
    <w:multiLevelType w:val="hybridMultilevel"/>
    <w:tmpl w:val="8BA81252"/>
    <w:lvl w:ilvl="0" w:tplc="95D82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23680"/>
    <w:multiLevelType w:val="multilevel"/>
    <w:tmpl w:val="02CEE03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355B4"/>
    <w:multiLevelType w:val="hybridMultilevel"/>
    <w:tmpl w:val="56043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466B8"/>
    <w:multiLevelType w:val="hybridMultilevel"/>
    <w:tmpl w:val="C3CC1454"/>
    <w:lvl w:ilvl="0" w:tplc="F3827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9" w15:restartNumberingAfterBreak="0">
    <w:nsid w:val="36CD0655"/>
    <w:multiLevelType w:val="hybridMultilevel"/>
    <w:tmpl w:val="7FFE9984"/>
    <w:lvl w:ilvl="0" w:tplc="87B235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702E0F64">
      <w:start w:val="1"/>
      <w:numFmt w:val="decimal"/>
      <w:lvlText w:val="%2."/>
      <w:lvlJc w:val="left"/>
      <w:pPr>
        <w:ind w:left="1800" w:hanging="72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1004B"/>
    <w:multiLevelType w:val="hybridMultilevel"/>
    <w:tmpl w:val="A63CE214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2248E"/>
    <w:multiLevelType w:val="hybridMultilevel"/>
    <w:tmpl w:val="D89C5E82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08251B"/>
    <w:multiLevelType w:val="hybridMultilevel"/>
    <w:tmpl w:val="630E98B6"/>
    <w:lvl w:ilvl="0" w:tplc="34422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0FC3735"/>
    <w:multiLevelType w:val="hybridMultilevel"/>
    <w:tmpl w:val="432A0B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7948F0"/>
    <w:multiLevelType w:val="hybridMultilevel"/>
    <w:tmpl w:val="D444B80A"/>
    <w:lvl w:ilvl="0" w:tplc="218C3A7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0A6838"/>
    <w:multiLevelType w:val="multilevel"/>
    <w:tmpl w:val="F3C445F6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C50E78"/>
    <w:multiLevelType w:val="hybridMultilevel"/>
    <w:tmpl w:val="631A337A"/>
    <w:lvl w:ilvl="0" w:tplc="0EF63968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0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A31B1"/>
    <w:multiLevelType w:val="hybridMultilevel"/>
    <w:tmpl w:val="19726D2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59112250"/>
    <w:multiLevelType w:val="multilevel"/>
    <w:tmpl w:val="38488B48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98D31E2"/>
    <w:multiLevelType w:val="hybridMultilevel"/>
    <w:tmpl w:val="530EAE62"/>
    <w:lvl w:ilvl="0" w:tplc="0415000F">
      <w:start w:val="1"/>
      <w:numFmt w:val="decimal"/>
      <w:lvlText w:val="%1.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38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855812"/>
    <w:multiLevelType w:val="hybridMultilevel"/>
    <w:tmpl w:val="E5A80664"/>
    <w:lvl w:ilvl="0" w:tplc="25AEE6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87CC8"/>
    <w:multiLevelType w:val="multilevel"/>
    <w:tmpl w:val="1CB001B4"/>
    <w:lvl w:ilvl="0">
      <w:start w:val="1"/>
      <w:numFmt w:val="decimal"/>
      <w:lvlText w:val="%1."/>
      <w:lvlJc w:val="left"/>
      <w:rPr>
        <w:rFonts w:ascii="Calibri" w:eastAsia="Arial Narrow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7"/>
  </w:num>
  <w:num w:numId="4">
    <w:abstractNumId w:val="14"/>
  </w:num>
  <w:num w:numId="5">
    <w:abstractNumId w:val="34"/>
  </w:num>
  <w:num w:numId="6">
    <w:abstractNumId w:val="12"/>
  </w:num>
  <w:num w:numId="7">
    <w:abstractNumId w:val="4"/>
  </w:num>
  <w:num w:numId="8">
    <w:abstractNumId w:val="2"/>
  </w:num>
  <w:num w:numId="9">
    <w:abstractNumId w:val="40"/>
  </w:num>
  <w:num w:numId="10">
    <w:abstractNumId w:val="44"/>
  </w:num>
  <w:num w:numId="11">
    <w:abstractNumId w:val="0"/>
  </w:num>
  <w:num w:numId="12">
    <w:abstractNumId w:val="17"/>
  </w:num>
  <w:num w:numId="13">
    <w:abstractNumId w:val="30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0"/>
  </w:num>
  <w:num w:numId="20">
    <w:abstractNumId w:val="31"/>
  </w:num>
  <w:num w:numId="21">
    <w:abstractNumId w:val="24"/>
  </w:num>
  <w:num w:numId="22">
    <w:abstractNumId w:val="21"/>
  </w:num>
  <w:num w:numId="23">
    <w:abstractNumId w:val="38"/>
  </w:num>
  <w:num w:numId="24">
    <w:abstractNumId w:val="39"/>
  </w:num>
  <w:num w:numId="25">
    <w:abstractNumId w:val="42"/>
  </w:num>
  <w:num w:numId="26">
    <w:abstractNumId w:val="13"/>
  </w:num>
  <w:num w:numId="27">
    <w:abstractNumId w:val="43"/>
  </w:num>
  <w:num w:numId="28">
    <w:abstractNumId w:val="26"/>
  </w:num>
  <w:num w:numId="29">
    <w:abstractNumId w:val="16"/>
  </w:num>
  <w:num w:numId="30">
    <w:abstractNumId w:val="23"/>
  </w:num>
  <w:num w:numId="31">
    <w:abstractNumId w:val="22"/>
  </w:num>
  <w:num w:numId="32">
    <w:abstractNumId w:val="27"/>
  </w:num>
  <w:num w:numId="33">
    <w:abstractNumId w:val="11"/>
  </w:num>
  <w:num w:numId="34">
    <w:abstractNumId w:val="29"/>
  </w:num>
  <w:num w:numId="35">
    <w:abstractNumId w:val="1"/>
  </w:num>
  <w:num w:numId="36">
    <w:abstractNumId w:val="25"/>
  </w:num>
  <w:num w:numId="37">
    <w:abstractNumId w:val="15"/>
  </w:num>
  <w:num w:numId="38">
    <w:abstractNumId w:val="28"/>
  </w:num>
  <w:num w:numId="39">
    <w:abstractNumId w:val="3"/>
  </w:num>
  <w:num w:numId="40">
    <w:abstractNumId w:val="32"/>
  </w:num>
  <w:num w:numId="41">
    <w:abstractNumId w:val="5"/>
  </w:num>
  <w:num w:numId="42">
    <w:abstractNumId w:val="35"/>
  </w:num>
  <w:num w:numId="43">
    <w:abstractNumId w:val="19"/>
  </w:num>
  <w:num w:numId="44">
    <w:abstractNumId w:val="20"/>
  </w:num>
  <w:num w:numId="45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662D"/>
    <w:rsid w:val="000134EC"/>
    <w:rsid w:val="000158BA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452B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C4FA6"/>
    <w:rsid w:val="001D0497"/>
    <w:rsid w:val="001D4311"/>
    <w:rsid w:val="001E54EF"/>
    <w:rsid w:val="001E6CAE"/>
    <w:rsid w:val="0020709D"/>
    <w:rsid w:val="00211176"/>
    <w:rsid w:val="00222286"/>
    <w:rsid w:val="002260B6"/>
    <w:rsid w:val="00247194"/>
    <w:rsid w:val="00253AC3"/>
    <w:rsid w:val="002721AA"/>
    <w:rsid w:val="00283864"/>
    <w:rsid w:val="0028600F"/>
    <w:rsid w:val="00286978"/>
    <w:rsid w:val="00291BF7"/>
    <w:rsid w:val="002A2292"/>
    <w:rsid w:val="002B3310"/>
    <w:rsid w:val="002B5CB5"/>
    <w:rsid w:val="002C4D7B"/>
    <w:rsid w:val="002C4F37"/>
    <w:rsid w:val="002D7318"/>
    <w:rsid w:val="002F19D1"/>
    <w:rsid w:val="002F679B"/>
    <w:rsid w:val="00305BAD"/>
    <w:rsid w:val="00306025"/>
    <w:rsid w:val="00310639"/>
    <w:rsid w:val="00314509"/>
    <w:rsid w:val="00315526"/>
    <w:rsid w:val="00317A10"/>
    <w:rsid w:val="00320F20"/>
    <w:rsid w:val="00326EB1"/>
    <w:rsid w:val="0035273E"/>
    <w:rsid w:val="00356327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2FEA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4A33"/>
    <w:rsid w:val="00466F95"/>
    <w:rsid w:val="004673E3"/>
    <w:rsid w:val="00470528"/>
    <w:rsid w:val="00472EA6"/>
    <w:rsid w:val="004910C6"/>
    <w:rsid w:val="004955F8"/>
    <w:rsid w:val="004A0A1D"/>
    <w:rsid w:val="004B0331"/>
    <w:rsid w:val="004B1309"/>
    <w:rsid w:val="004B408E"/>
    <w:rsid w:val="004B6E63"/>
    <w:rsid w:val="004C54EC"/>
    <w:rsid w:val="004F1EFA"/>
    <w:rsid w:val="004F4060"/>
    <w:rsid w:val="004F76AB"/>
    <w:rsid w:val="00510425"/>
    <w:rsid w:val="00511456"/>
    <w:rsid w:val="00527919"/>
    <w:rsid w:val="005307AF"/>
    <w:rsid w:val="005307F1"/>
    <w:rsid w:val="0053455A"/>
    <w:rsid w:val="005419E1"/>
    <w:rsid w:val="005462D5"/>
    <w:rsid w:val="005701B5"/>
    <w:rsid w:val="005741DA"/>
    <w:rsid w:val="00575D4F"/>
    <w:rsid w:val="005779D9"/>
    <w:rsid w:val="005866C9"/>
    <w:rsid w:val="005922A4"/>
    <w:rsid w:val="005A1074"/>
    <w:rsid w:val="005B1F05"/>
    <w:rsid w:val="005B6789"/>
    <w:rsid w:val="005C0BDB"/>
    <w:rsid w:val="005C12ED"/>
    <w:rsid w:val="005C5F55"/>
    <w:rsid w:val="005D4E02"/>
    <w:rsid w:val="005D7F7E"/>
    <w:rsid w:val="005E18E5"/>
    <w:rsid w:val="005E41EE"/>
    <w:rsid w:val="005E4D3D"/>
    <w:rsid w:val="005E5250"/>
    <w:rsid w:val="005E55F0"/>
    <w:rsid w:val="005F3E61"/>
    <w:rsid w:val="00603D71"/>
    <w:rsid w:val="00607A68"/>
    <w:rsid w:val="00611248"/>
    <w:rsid w:val="00611D07"/>
    <w:rsid w:val="006440B2"/>
    <w:rsid w:val="00645F20"/>
    <w:rsid w:val="00647CD5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933E9"/>
    <w:rsid w:val="006A5EF4"/>
    <w:rsid w:val="006A63C7"/>
    <w:rsid w:val="006B1770"/>
    <w:rsid w:val="006B1B98"/>
    <w:rsid w:val="006C34F6"/>
    <w:rsid w:val="006D250A"/>
    <w:rsid w:val="006D684B"/>
    <w:rsid w:val="006E6D9A"/>
    <w:rsid w:val="006F031E"/>
    <w:rsid w:val="00703C36"/>
    <w:rsid w:val="0070591D"/>
    <w:rsid w:val="00707FBB"/>
    <w:rsid w:val="00711CA0"/>
    <w:rsid w:val="0071695C"/>
    <w:rsid w:val="007314F0"/>
    <w:rsid w:val="00741364"/>
    <w:rsid w:val="00750DCF"/>
    <w:rsid w:val="007565B2"/>
    <w:rsid w:val="0076066F"/>
    <w:rsid w:val="0076236E"/>
    <w:rsid w:val="00771D65"/>
    <w:rsid w:val="007848EB"/>
    <w:rsid w:val="007904E2"/>
    <w:rsid w:val="007922AE"/>
    <w:rsid w:val="007B0102"/>
    <w:rsid w:val="007B482D"/>
    <w:rsid w:val="007B5B57"/>
    <w:rsid w:val="007C1367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56B7"/>
    <w:rsid w:val="00815C36"/>
    <w:rsid w:val="00817A16"/>
    <w:rsid w:val="00827AAF"/>
    <w:rsid w:val="00827CC1"/>
    <w:rsid w:val="00842179"/>
    <w:rsid w:val="008501E4"/>
    <w:rsid w:val="0085258E"/>
    <w:rsid w:val="00854E26"/>
    <w:rsid w:val="00873FC3"/>
    <w:rsid w:val="00877381"/>
    <w:rsid w:val="00881C3F"/>
    <w:rsid w:val="00884C7E"/>
    <w:rsid w:val="008867ED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1F6F"/>
    <w:rsid w:val="00924F49"/>
    <w:rsid w:val="00936BD7"/>
    <w:rsid w:val="00950E27"/>
    <w:rsid w:val="00954EC8"/>
    <w:rsid w:val="009562DC"/>
    <w:rsid w:val="00964421"/>
    <w:rsid w:val="00990F85"/>
    <w:rsid w:val="00991A38"/>
    <w:rsid w:val="009A573F"/>
    <w:rsid w:val="009C3594"/>
    <w:rsid w:val="009D0E42"/>
    <w:rsid w:val="009E2804"/>
    <w:rsid w:val="009E6291"/>
    <w:rsid w:val="009F7A0A"/>
    <w:rsid w:val="00A0404A"/>
    <w:rsid w:val="00A069C6"/>
    <w:rsid w:val="00A117A4"/>
    <w:rsid w:val="00A179E2"/>
    <w:rsid w:val="00A23B61"/>
    <w:rsid w:val="00A23F2B"/>
    <w:rsid w:val="00A25B9A"/>
    <w:rsid w:val="00A30A47"/>
    <w:rsid w:val="00A41693"/>
    <w:rsid w:val="00A6535D"/>
    <w:rsid w:val="00A654B3"/>
    <w:rsid w:val="00A66ADB"/>
    <w:rsid w:val="00A80AC9"/>
    <w:rsid w:val="00A8298B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53150"/>
    <w:rsid w:val="00B60E98"/>
    <w:rsid w:val="00B7434C"/>
    <w:rsid w:val="00B80C91"/>
    <w:rsid w:val="00B82930"/>
    <w:rsid w:val="00B9631F"/>
    <w:rsid w:val="00BB3F4F"/>
    <w:rsid w:val="00BD6BA5"/>
    <w:rsid w:val="00BD761C"/>
    <w:rsid w:val="00BD7C38"/>
    <w:rsid w:val="00C03339"/>
    <w:rsid w:val="00C17FAF"/>
    <w:rsid w:val="00C2740B"/>
    <w:rsid w:val="00C553C5"/>
    <w:rsid w:val="00C62373"/>
    <w:rsid w:val="00C62ACB"/>
    <w:rsid w:val="00C75D6F"/>
    <w:rsid w:val="00C82EC9"/>
    <w:rsid w:val="00C85A6E"/>
    <w:rsid w:val="00C87E9C"/>
    <w:rsid w:val="00C9238E"/>
    <w:rsid w:val="00C92907"/>
    <w:rsid w:val="00CA753F"/>
    <w:rsid w:val="00CB35FD"/>
    <w:rsid w:val="00CB4B4E"/>
    <w:rsid w:val="00CE2ADF"/>
    <w:rsid w:val="00CE58ED"/>
    <w:rsid w:val="00CE6021"/>
    <w:rsid w:val="00D00D2A"/>
    <w:rsid w:val="00D15FD2"/>
    <w:rsid w:val="00D16F4A"/>
    <w:rsid w:val="00D724BD"/>
    <w:rsid w:val="00D727C2"/>
    <w:rsid w:val="00D913AC"/>
    <w:rsid w:val="00D93E65"/>
    <w:rsid w:val="00DA0461"/>
    <w:rsid w:val="00DB329E"/>
    <w:rsid w:val="00DB7383"/>
    <w:rsid w:val="00DD3507"/>
    <w:rsid w:val="00DE021C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62C3B"/>
    <w:rsid w:val="00E65EEA"/>
    <w:rsid w:val="00E6609C"/>
    <w:rsid w:val="00E75AF4"/>
    <w:rsid w:val="00E879B3"/>
    <w:rsid w:val="00E91B5E"/>
    <w:rsid w:val="00E977D7"/>
    <w:rsid w:val="00EA67C2"/>
    <w:rsid w:val="00EC3E6A"/>
    <w:rsid w:val="00ED1B0C"/>
    <w:rsid w:val="00EE7A1B"/>
    <w:rsid w:val="00EF398F"/>
    <w:rsid w:val="00F003FB"/>
    <w:rsid w:val="00F315D5"/>
    <w:rsid w:val="00F37A7A"/>
    <w:rsid w:val="00F43B09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D6633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DD3507"/>
  </w:style>
  <w:style w:type="character" w:styleId="Pogrubienie">
    <w:name w:val="Strong"/>
    <w:uiPriority w:val="22"/>
    <w:qFormat/>
    <w:rsid w:val="00DD3507"/>
    <w:rPr>
      <w:b/>
      <w:bCs/>
    </w:rPr>
  </w:style>
  <w:style w:type="paragraph" w:styleId="Bezodstpw">
    <w:name w:val="No Spacing"/>
    <w:uiPriority w:val="1"/>
    <w:qFormat/>
    <w:rsid w:val="00DD3507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117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14F0"/>
  </w:style>
  <w:style w:type="paragraph" w:styleId="Stopka">
    <w:name w:val="footer"/>
    <w:basedOn w:val="Normalny"/>
    <w:link w:val="StopkaZnak"/>
    <w:uiPriority w:val="99"/>
    <w:unhideWhenUsed/>
    <w:rsid w:val="00731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A9FF-4CF5-4BF8-A6A5-BE4C747B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16</Pages>
  <Words>4553</Words>
  <Characters>27321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PIO_PAC</cp:lastModifiedBy>
  <cp:revision>13</cp:revision>
  <cp:lastPrinted>2021-01-21T10:25:00Z</cp:lastPrinted>
  <dcterms:created xsi:type="dcterms:W3CDTF">2022-06-24T12:31:00Z</dcterms:created>
  <dcterms:modified xsi:type="dcterms:W3CDTF">2022-07-01T07:31:00Z</dcterms:modified>
</cp:coreProperties>
</file>