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2C81E0BF" w:rsidR="00D801BF" w:rsidRPr="002723F0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2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2723F0" w:rsidRPr="00272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1318A5" w:rsidRPr="00272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272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E83DA5" w:rsidRPr="00272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AA7ED8D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2024BD">
        <w:rPr>
          <w:rFonts w:ascii="Times New Roman" w:eastAsiaTheme="majorEastAsia" w:hAnsi="Times New Roman" w:cs="Times New Roman"/>
          <w:sz w:val="24"/>
          <w:szCs w:val="24"/>
        </w:rPr>
        <w:t>28</w:t>
      </w:r>
      <w:r w:rsidR="004A3162">
        <w:rPr>
          <w:rFonts w:ascii="Times New Roman" w:eastAsiaTheme="majorEastAsia" w:hAnsi="Times New Roman" w:cs="Times New Roman"/>
          <w:sz w:val="24"/>
          <w:szCs w:val="24"/>
        </w:rPr>
        <w:t xml:space="preserve"> grudnia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E83DA5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18C6B751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</w:t>
      </w:r>
      <w:r w:rsidR="00AA780A">
        <w:rPr>
          <w:rFonts w:ascii="Times New Roman" w:eastAsia="Calibri" w:hAnsi="Times New Roman" w:cs="Times New Roman"/>
          <w:b/>
          <w:sz w:val="24"/>
          <w:szCs w:val="24"/>
        </w:rPr>
        <w:t xml:space="preserve">ek dla </w:t>
      </w:r>
      <w:r w:rsidR="002024BD">
        <w:rPr>
          <w:rFonts w:ascii="Times New Roman" w:eastAsia="Calibri" w:hAnsi="Times New Roman" w:cs="Times New Roman"/>
          <w:b/>
          <w:sz w:val="24"/>
          <w:szCs w:val="24"/>
        </w:rPr>
        <w:t>podmiotów wrażliwych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1143482C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j. Dz. U. z 2022 r., poz. 559 z </w:t>
      </w:r>
      <w:proofErr w:type="spellStart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0E947E9E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</w:t>
      </w:r>
      <w:r w:rsidR="00C039E7">
        <w:rPr>
          <w:rFonts w:ascii="Times New Roman" w:eastAsia="Calibri" w:hAnsi="Times New Roman" w:cs="Times New Roman"/>
          <w:b/>
          <w:sz w:val="24"/>
          <w:szCs w:val="24"/>
        </w:rPr>
        <w:t xml:space="preserve"> dla </w:t>
      </w:r>
      <w:r w:rsidR="00EE1563">
        <w:rPr>
          <w:rFonts w:ascii="Times New Roman" w:eastAsia="Calibri" w:hAnsi="Times New Roman" w:cs="Times New Roman"/>
          <w:b/>
          <w:sz w:val="24"/>
          <w:szCs w:val="24"/>
        </w:rPr>
        <w:t>podmiotów wrażliwych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5401F385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CE03A9">
        <w:rPr>
          <w:rFonts w:ascii="Times New Roman" w:eastAsia="Calibri" w:hAnsi="Times New Roman" w:cs="Times New Roman"/>
          <w:sz w:val="24"/>
          <w:szCs w:val="24"/>
        </w:rPr>
        <w:t xml:space="preserve"> Gminy Bielsk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="00CE03A9">
        <w:rPr>
          <w:rFonts w:ascii="Times New Roman" w:eastAsia="Calibri" w:hAnsi="Times New Roman" w:cs="Times New Roman"/>
          <w:sz w:val="24"/>
          <w:szCs w:val="24"/>
        </w:rPr>
        <w:t>podmiotów wrażliwych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76CE59C1" w:rsidR="00D801BF" w:rsidRPr="00D801BF" w:rsidRDefault="00CE03A9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29 9011 0005 2310 0107 2000 0878</w:t>
      </w:r>
      <w:r w:rsidR="00490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8C1F01B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="00CE03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8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7A28BE81" w14:textId="0319C811" w:rsidR="00D40CAA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11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8531E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863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</w:t>
      </w:r>
      <w:r w:rsidR="00D40CAA">
        <w:rPr>
          <w:rFonts w:ascii="Times New Roman" w:eastAsia="Times New Roman" w:hAnsi="Times New Roman" w:cs="Times New Roman"/>
          <w:sz w:val="24"/>
          <w:szCs w:val="24"/>
          <w:lang w:eastAsia="pl-PL"/>
        </w:rPr>
        <w:t>wrażliwych</w:t>
      </w:r>
    </w:p>
    <w:p w14:paraId="12337B0B" w14:textId="2CD6B2D5" w:rsidR="00234477" w:rsidRPr="00234477" w:rsidRDefault="00234477" w:rsidP="00234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dla podmiotów wrażliwych przysługuje podmiotom, o których mowa w art. 4 ust. 1 pkt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15 września 2022 roku o szczególnych rozwiązaniach w zakresie niektórych źródeł ciepła w związku z sytuacją na rynku paliw (Dz. U. z 2022r., poz. 1967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5C48B7" w14:textId="054B6764" w:rsidR="0055400E" w:rsidRPr="0055400E" w:rsidRDefault="00234477" w:rsidP="005540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ponoszą koszty zakupu węgla kamiennego, brykietu lub </w:t>
      </w:r>
      <w:proofErr w:type="spellStart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co najmniej 85% węgla kamiennego, </w:t>
      </w:r>
      <w:proofErr w:type="spellStart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albo innego rodzaju biomasy, gazu skroplonego LPG albo oleju opałowego, wykorzystywanych na cele ogrzewania, w związku z wykonywaniem przez te podmioty ich podstawowej działalności</w:t>
      </w:r>
      <w:r w:rsid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5400E"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główne źródło ciepła:</w:t>
      </w:r>
    </w:p>
    <w:p w14:paraId="6303E26F" w14:textId="08610E8C" w:rsidR="00D40CAA" w:rsidRDefault="0055400E" w:rsidP="005540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wpisane lub zgłoszone do centralnej ewidencji emisyjności budynków, o której mowa w art. 27a ust. 1 ustawy z dnia 21 listopada 2008 r. o wspieraniu termomodernizacji i remontów oraz o centralnej ewidencji emisyjności budynków, albo</w:t>
      </w:r>
      <w:r w:rsidR="00F21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źródłem spalania paliw w rozumieniu art. 157a ust. 1 pkt 7 ustawy z dnia 27 kwietnia 2001 r. – Prawo ochrony środowiska (Dz. U. z 2021 r. poz. 1973, z </w:t>
      </w:r>
      <w:proofErr w:type="spellStart"/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które wymaga uzyskania pozwolenia, o którym mowa w art. 181 ust. 1 pkt 1 i 2 tej ustawy, albo zgłoszenia, o którym mowa w art. 152 ust. 1 tej ustawy.</w:t>
      </w:r>
    </w:p>
    <w:p w14:paraId="3EED47AB" w14:textId="223CA3E0" w:rsidR="00C86636" w:rsidRDefault="007E0AF7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koszty wypłacania odbiorcom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wrażliwych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6A219B92" w:rsidR="00D801BF" w:rsidRPr="00D801BF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A3162">
        <w:t xml:space="preserve">, </w:t>
      </w:r>
      <w:r w:rsidR="004A3162" w:rsidRP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</w:t>
      </w:r>
      <w:r w:rsid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4A3162" w:rsidRP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/XLV</w:t>
      </w:r>
      <w:r w:rsid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A3162" w:rsidRP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I/2022 Rady Gminy Bielsk z dnia </w:t>
      </w:r>
      <w:r w:rsid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A3162" w:rsidRP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3162" w:rsidRPr="004A316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50140C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9C444" w14:textId="595B2A29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D4F59" w14:textId="1189C4C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DD529" w14:textId="5DF776C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5D935" w14:textId="04BAC9A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7E2C5" w14:textId="512348C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BD063" w14:textId="4766347D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88709" w14:textId="7761461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C1C01" w14:textId="565B3F3C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5B7B8" w14:textId="5BB5B5EE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14C1E" w14:textId="63A200E0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87361" w14:textId="343F408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C6C23" w14:textId="00ED71C8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2AAE6" w14:textId="22D2F799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176D9" w14:textId="25E91EE4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2C78F" w14:textId="31BEC062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74265" w14:textId="2BEB11E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9C1DF" w14:textId="1B2F7FC0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4A66B" w14:textId="4CB11D2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8498B" w14:textId="55EA344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59A3C" w14:textId="475AB9F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D7EEA" w14:textId="7B1AC1B4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0968" w14:textId="4D23ADB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C9554" w14:textId="7F89B2C5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C2820" w14:textId="61BC378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A2E93" w14:textId="77C987A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61219" w14:textId="2BD10972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43561" w14:textId="58609158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4C546" w14:textId="3100BBE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5BD4E" w14:textId="77777777" w:rsidR="00900080" w:rsidRPr="00D801BF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136D0F27" w:rsidR="00D801BF" w:rsidRPr="002723F0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BD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723F0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318A5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C1CAB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00080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28.1</w:t>
      </w:r>
      <w:r w:rsidR="00EE2BD5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C1CAB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76307FE5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2961E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dla </w:t>
      </w:r>
      <w:r w:rsidR="0090008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podmiotów wrażliwych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4115F914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9E4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371BB3D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9E4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4AD152AD" w:rsidR="00D801BF" w:rsidRPr="00D801BF" w:rsidRDefault="00EE2BD5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196 735,22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1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125D5D89" w:rsidR="00D801BF" w:rsidRDefault="00D801BF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2DA1016" w14:textId="22A7EFC8" w:rsidR="00CC000D" w:rsidRDefault="00CC000D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FA6A07A" w14:textId="77777777" w:rsidR="00CC000D" w:rsidRPr="00D801BF" w:rsidRDefault="00CC000D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29B31509" w:rsidR="00D801BF" w:rsidRPr="002723F0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723F0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318A5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06EF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C000D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E73CB4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F0410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06EF"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723F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32441DA6" w:rsidR="00D801BF" w:rsidRPr="00E03696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wydatków dla</w:t>
      </w:r>
      <w:r w:rsidR="0072278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 </w:t>
      </w: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wydzielonego rachunku środków pochodzących z Funduszu Przeciwdziałania COVID-19 – „</w:t>
      </w:r>
      <w:r w:rsidR="00ED180E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</w:t>
      </w:r>
      <w:r w:rsidR="00E73CB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2278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wrażliwych</w:t>
      </w: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EE08C0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E08C0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1353F1D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2" w:name="_Hlk120264127"/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036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2FBF7B73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036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513BF23" w:rsidR="00D801BF" w:rsidRPr="00D801BF" w:rsidRDefault="00E03696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4FD413A8" w:rsidR="00D801BF" w:rsidRPr="00D801BF" w:rsidRDefault="00E03696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Bielsk</w:t>
            </w:r>
            <w:r w:rsidR="005D3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0F71A127" w:rsidR="00D801BF" w:rsidRPr="00D801BF" w:rsidRDefault="00E03696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35 593,93</w:t>
            </w:r>
          </w:p>
        </w:tc>
      </w:tr>
      <w:bookmarkEnd w:id="2"/>
      <w:tr w:rsidR="00C35994" w:rsidRPr="00D801BF" w14:paraId="0F8E6BF1" w14:textId="77777777" w:rsidTr="00D5239C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69472536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6B8466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C31997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43B99C35" w14:textId="77777777" w:rsidR="00C35994" w:rsidRPr="00D801BF" w:rsidRDefault="00C35994" w:rsidP="00D523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A7BBD" w14:textId="1FE1DC92" w:rsidR="00C35994" w:rsidRPr="00D801BF" w:rsidRDefault="00C35994" w:rsidP="00D523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Sz. Zągoty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59DD60" w14:textId="19BB3DCF" w:rsidR="00C35994" w:rsidRPr="00D801BF" w:rsidRDefault="00C35994" w:rsidP="00D5239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6 777,64</w:t>
            </w:r>
          </w:p>
        </w:tc>
      </w:tr>
      <w:tr w:rsidR="00161EC1" w:rsidRPr="00D801BF" w14:paraId="572F0B6B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4997885E" w14:textId="32271914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5752BE" w14:textId="20F9D1EF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0E1FA3" w14:textId="2AF7841C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7493E82E" w14:textId="77777777" w:rsidR="00161EC1" w:rsidRPr="00D801BF" w:rsidRDefault="00161EC1" w:rsidP="00161E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0772C" w14:textId="76B44C2A" w:rsidR="00161EC1" w:rsidRDefault="00161EC1" w:rsidP="00161E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Leszczyn Szlachecki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848AD59" w14:textId="62B0C648" w:rsidR="00161EC1" w:rsidRDefault="00161EC1" w:rsidP="00161EC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245,08</w:t>
            </w:r>
          </w:p>
        </w:tc>
      </w:tr>
      <w:tr w:rsidR="003C411C" w:rsidRPr="00D801BF" w14:paraId="2E221DB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137B57C" w14:textId="23718619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3A337C" w14:textId="55323A55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D5E2EE" w14:textId="02F4B323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0088FA8B" w14:textId="77777777" w:rsidR="003C411C" w:rsidRPr="00D801BF" w:rsidRDefault="003C411C" w:rsidP="003C411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F97DB" w14:textId="06A81ABA" w:rsidR="003C411C" w:rsidRDefault="003C411C" w:rsidP="003C411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Ciachcin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C218CC3" w14:textId="7F13BBB1" w:rsidR="003C411C" w:rsidRDefault="003C411C" w:rsidP="003C411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14 321,76</w:t>
            </w:r>
          </w:p>
        </w:tc>
      </w:tr>
      <w:tr w:rsidR="007F5460" w:rsidRPr="00D801BF" w14:paraId="34A39BA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50A1D299" w14:textId="55DA189B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192A25" w14:textId="3BEB7CAD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72C33B" w14:textId="254E88A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0DD8679" w14:textId="77777777" w:rsidR="007F5460" w:rsidRPr="00D801BF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87697" w14:textId="5BF56E08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Przedszkole Zągoty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FAA55A0" w14:textId="4E249BCB" w:rsidR="007F5460" w:rsidRDefault="007F546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3 047,06</w:t>
            </w:r>
          </w:p>
        </w:tc>
      </w:tr>
      <w:tr w:rsidR="007F5460" w:rsidRPr="00D801BF" w14:paraId="75BB6D98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B5FA07F" w14:textId="2995079D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9D0A11" w14:textId="5551CB81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981799" w14:textId="3DF8F9EB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13986EFC" w14:textId="77777777" w:rsidR="007F5460" w:rsidRPr="00D801BF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E3839" w14:textId="457EB902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Przedszkole </w:t>
            </w:r>
            <w:r w:rsidR="001A221D">
              <w:rPr>
                <w:rFonts w:ascii="Times New Roman" w:eastAsia="Calibri" w:hAnsi="Times New Roman" w:cs="Times New Roman"/>
                <w:sz w:val="24"/>
                <w:szCs w:val="24"/>
              </w:rPr>
              <w:t>Bielsk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4FD56C" w14:textId="0ACFC3FE" w:rsidR="007F5460" w:rsidRDefault="001A221D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15 446,43</w:t>
            </w:r>
          </w:p>
        </w:tc>
      </w:tr>
      <w:tr w:rsidR="007F5460" w:rsidRPr="00D801BF" w14:paraId="5390ABE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2CEAF44D" w:rsidR="007F5460" w:rsidRPr="00D801BF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55DF24AF" w:rsidR="007F5460" w:rsidRPr="00D801BF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7F5460" w:rsidRPr="005D3807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7A3CB114" w:rsidR="007F5460" w:rsidRDefault="00DF041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3 214,00</w:t>
            </w:r>
          </w:p>
        </w:tc>
      </w:tr>
      <w:tr w:rsidR="007F5460" w:rsidRPr="00D801BF" w14:paraId="0A7CF05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23D94370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5EB67E7F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7F5460" w:rsidRPr="005D3807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23C6C76D" w:rsidR="007F5460" w:rsidRDefault="00DF041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552,50</w:t>
            </w:r>
          </w:p>
        </w:tc>
      </w:tr>
      <w:tr w:rsidR="007F5460" w:rsidRPr="00D801BF" w14:paraId="1088CDE1" w14:textId="77777777" w:rsidTr="00EE08C0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77DE724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47DF464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7F5460" w:rsidRPr="00AA329E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7059348B" w:rsidR="007F5460" w:rsidRDefault="00DF041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78,74</w:t>
            </w:r>
          </w:p>
        </w:tc>
      </w:tr>
      <w:tr w:rsidR="007F5460" w:rsidRPr="00D801BF" w14:paraId="4FFA1B4F" w14:textId="77777777" w:rsidTr="00EE08C0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0DC39F77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C06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5CA60B2E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C06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7F5460" w:rsidRPr="00AA329E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72851279" w:rsidR="007F5460" w:rsidRDefault="000C06A3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DF04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2,09</w:t>
            </w:r>
          </w:p>
        </w:tc>
      </w:tr>
      <w:tr w:rsidR="007F5460" w:rsidRPr="00D801BF" w14:paraId="25CC27FA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72EEAE96" w14:textId="4B0AC780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85</w:t>
            </w:r>
            <w:r w:rsidR="008D53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ACAD19" w14:textId="121CCD75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8D53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79749F" w14:textId="011B7970" w:rsidR="007F5460" w:rsidRDefault="008D53CF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4713" w:type="dxa"/>
            <w:shd w:val="clear" w:color="auto" w:fill="auto"/>
          </w:tcPr>
          <w:p w14:paraId="72433FD8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BB7C0" w14:textId="051B38A1" w:rsidR="007F5460" w:rsidRPr="00AA329E" w:rsidRDefault="008D53CF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Różne opłaty i składki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B451F3C" w14:textId="56665158" w:rsidR="007F5460" w:rsidRDefault="00DF041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117 445,99</w:t>
            </w:r>
          </w:p>
        </w:tc>
      </w:tr>
      <w:tr w:rsidR="007F5460" w:rsidRPr="00D801BF" w14:paraId="56BA17D5" w14:textId="77777777" w:rsidTr="00EE08C0">
        <w:tc>
          <w:tcPr>
            <w:tcW w:w="7269" w:type="dxa"/>
            <w:gridSpan w:val="4"/>
            <w:shd w:val="clear" w:color="auto" w:fill="auto"/>
          </w:tcPr>
          <w:p w14:paraId="08F97EEB" w14:textId="77777777" w:rsidR="007F5460" w:rsidRPr="00D801BF" w:rsidRDefault="007F5460" w:rsidP="007F546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479BC152" w:rsidR="007F5460" w:rsidRPr="00D801BF" w:rsidRDefault="00DF041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196 735,22</w:t>
            </w:r>
          </w:p>
        </w:tc>
      </w:tr>
      <w:bookmarkEnd w:id="1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191">
    <w:abstractNumId w:val="2"/>
  </w:num>
  <w:num w:numId="2" w16cid:durableId="2137986487">
    <w:abstractNumId w:val="4"/>
  </w:num>
  <w:num w:numId="3" w16cid:durableId="1972858156">
    <w:abstractNumId w:val="3"/>
  </w:num>
  <w:num w:numId="4" w16cid:durableId="582490683">
    <w:abstractNumId w:val="0"/>
  </w:num>
  <w:num w:numId="5" w16cid:durableId="143898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45BB9"/>
    <w:rsid w:val="000B4A15"/>
    <w:rsid w:val="000B64BB"/>
    <w:rsid w:val="000C06A3"/>
    <w:rsid w:val="000D12A5"/>
    <w:rsid w:val="00111B64"/>
    <w:rsid w:val="00117FAB"/>
    <w:rsid w:val="001306EF"/>
    <w:rsid w:val="001318A5"/>
    <w:rsid w:val="00153259"/>
    <w:rsid w:val="00161EC1"/>
    <w:rsid w:val="001A221D"/>
    <w:rsid w:val="001C6936"/>
    <w:rsid w:val="001D5F87"/>
    <w:rsid w:val="002024BD"/>
    <w:rsid w:val="00234477"/>
    <w:rsid w:val="00241CFB"/>
    <w:rsid w:val="002723F0"/>
    <w:rsid w:val="00286EAB"/>
    <w:rsid w:val="002961E4"/>
    <w:rsid w:val="00347D60"/>
    <w:rsid w:val="00381AA0"/>
    <w:rsid w:val="003C411C"/>
    <w:rsid w:val="003C4BE7"/>
    <w:rsid w:val="00490D46"/>
    <w:rsid w:val="004A3162"/>
    <w:rsid w:val="004A672D"/>
    <w:rsid w:val="00502438"/>
    <w:rsid w:val="0055400E"/>
    <w:rsid w:val="005919D9"/>
    <w:rsid w:val="005D3807"/>
    <w:rsid w:val="005F0024"/>
    <w:rsid w:val="005F6DBC"/>
    <w:rsid w:val="005F756F"/>
    <w:rsid w:val="00615678"/>
    <w:rsid w:val="00722784"/>
    <w:rsid w:val="00726EC7"/>
    <w:rsid w:val="0075110F"/>
    <w:rsid w:val="007533E1"/>
    <w:rsid w:val="007679BA"/>
    <w:rsid w:val="007E0AF7"/>
    <w:rsid w:val="007F5460"/>
    <w:rsid w:val="00825ABE"/>
    <w:rsid w:val="00833B9D"/>
    <w:rsid w:val="00834D43"/>
    <w:rsid w:val="00863C1C"/>
    <w:rsid w:val="008930A9"/>
    <w:rsid w:val="008D53CF"/>
    <w:rsid w:val="008E36B4"/>
    <w:rsid w:val="00900080"/>
    <w:rsid w:val="0090283F"/>
    <w:rsid w:val="00927615"/>
    <w:rsid w:val="0095133A"/>
    <w:rsid w:val="009E471D"/>
    <w:rsid w:val="00A35692"/>
    <w:rsid w:val="00AA15AC"/>
    <w:rsid w:val="00AA329E"/>
    <w:rsid w:val="00AA780A"/>
    <w:rsid w:val="00AF4A76"/>
    <w:rsid w:val="00BB225E"/>
    <w:rsid w:val="00BB7AB4"/>
    <w:rsid w:val="00C039E7"/>
    <w:rsid w:val="00C35994"/>
    <w:rsid w:val="00C86636"/>
    <w:rsid w:val="00C935C5"/>
    <w:rsid w:val="00CC000D"/>
    <w:rsid w:val="00CE00F5"/>
    <w:rsid w:val="00CE03A9"/>
    <w:rsid w:val="00D40CAA"/>
    <w:rsid w:val="00D600D9"/>
    <w:rsid w:val="00D677BA"/>
    <w:rsid w:val="00D801BF"/>
    <w:rsid w:val="00D8531E"/>
    <w:rsid w:val="00DF0410"/>
    <w:rsid w:val="00E03696"/>
    <w:rsid w:val="00E73CB4"/>
    <w:rsid w:val="00E83DA5"/>
    <w:rsid w:val="00ED180E"/>
    <w:rsid w:val="00EE08C0"/>
    <w:rsid w:val="00EE1563"/>
    <w:rsid w:val="00EE2BD5"/>
    <w:rsid w:val="00EE4407"/>
    <w:rsid w:val="00F21F6E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28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80</cp:revision>
  <dcterms:created xsi:type="dcterms:W3CDTF">2022-02-07T08:07:00Z</dcterms:created>
  <dcterms:modified xsi:type="dcterms:W3CDTF">2022-12-29T08:17:00Z</dcterms:modified>
</cp:coreProperties>
</file>