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0E47CB" w14:textId="14B3BB59" w:rsidR="009407AB" w:rsidRPr="008E68CC" w:rsidRDefault="009407AB" w:rsidP="009407AB">
      <w:pPr>
        <w:spacing w:line="360" w:lineRule="auto"/>
        <w:jc w:val="center"/>
        <w:rPr>
          <w:sz w:val="26"/>
          <w:szCs w:val="26"/>
        </w:rPr>
      </w:pPr>
      <w:r w:rsidRPr="008E68CC">
        <w:rPr>
          <w:rFonts w:eastAsiaTheme="minorHAnsi"/>
          <w:b/>
          <w:bCs/>
          <w:sz w:val="26"/>
          <w:szCs w:val="26"/>
          <w:lang w:eastAsia="en-US"/>
        </w:rPr>
        <w:t>Objaśnienia wartości przyjętych w wieloletniej prognozie   finansowej  na lata 20</w:t>
      </w:r>
      <w:r w:rsidR="003C2A2F" w:rsidRPr="008E68CC">
        <w:rPr>
          <w:rFonts w:eastAsiaTheme="minorHAnsi"/>
          <w:b/>
          <w:bCs/>
          <w:sz w:val="26"/>
          <w:szCs w:val="26"/>
          <w:lang w:eastAsia="en-US"/>
        </w:rPr>
        <w:t>2</w:t>
      </w:r>
      <w:r w:rsidR="00A97C38" w:rsidRPr="008E68CC">
        <w:rPr>
          <w:rFonts w:eastAsiaTheme="minorHAnsi"/>
          <w:b/>
          <w:bCs/>
          <w:sz w:val="26"/>
          <w:szCs w:val="26"/>
          <w:lang w:eastAsia="en-US"/>
        </w:rPr>
        <w:t>5</w:t>
      </w:r>
      <w:r w:rsidR="00AA3027" w:rsidRPr="008E68CC">
        <w:rPr>
          <w:rFonts w:eastAsiaTheme="minorHAnsi"/>
          <w:b/>
          <w:bCs/>
          <w:sz w:val="26"/>
          <w:szCs w:val="26"/>
          <w:lang w:eastAsia="en-US"/>
        </w:rPr>
        <w:t xml:space="preserve"> - </w:t>
      </w:r>
      <w:r w:rsidRPr="008E68CC">
        <w:rPr>
          <w:rFonts w:eastAsiaTheme="minorHAnsi"/>
          <w:b/>
          <w:bCs/>
          <w:sz w:val="26"/>
          <w:szCs w:val="26"/>
          <w:lang w:eastAsia="en-US"/>
        </w:rPr>
        <w:t>202</w:t>
      </w:r>
      <w:r w:rsidR="00B546E3" w:rsidRPr="008E68CC">
        <w:rPr>
          <w:rFonts w:eastAsiaTheme="minorHAnsi"/>
          <w:b/>
          <w:bCs/>
          <w:sz w:val="26"/>
          <w:szCs w:val="26"/>
          <w:lang w:eastAsia="en-US"/>
        </w:rPr>
        <w:t>9</w:t>
      </w:r>
      <w:r w:rsidRPr="008E68CC">
        <w:rPr>
          <w:rFonts w:eastAsiaTheme="minorHAnsi"/>
          <w:b/>
          <w:bCs/>
          <w:sz w:val="26"/>
          <w:szCs w:val="26"/>
          <w:lang w:eastAsia="en-US"/>
        </w:rPr>
        <w:t xml:space="preserve"> Gminy Bielsk.</w:t>
      </w:r>
    </w:p>
    <w:p w14:paraId="2CE51F33" w14:textId="77777777" w:rsidR="009407AB" w:rsidRPr="004B5062" w:rsidRDefault="009407AB" w:rsidP="009407AB">
      <w:pPr>
        <w:tabs>
          <w:tab w:val="left" w:pos="17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1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4B5062">
        <w:rPr>
          <w:rFonts w:eastAsiaTheme="minorHAnsi"/>
          <w:b/>
          <w:bCs/>
          <w:sz w:val="26"/>
          <w:szCs w:val="26"/>
          <w:lang w:eastAsia="en-US"/>
        </w:rPr>
        <w:t>I. Główne założenia przyjęte do opracowania WPF.</w:t>
      </w:r>
    </w:p>
    <w:p w14:paraId="6CEAA2F1" w14:textId="1B830D44" w:rsidR="009407AB" w:rsidRPr="0059603D" w:rsidRDefault="009407AB" w:rsidP="009407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1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sz w:val="26"/>
          <w:szCs w:val="26"/>
        </w:rPr>
      </w:pPr>
      <w:r w:rsidRPr="004B5062">
        <w:rPr>
          <w:rFonts w:eastAsiaTheme="minorHAnsi"/>
          <w:sz w:val="26"/>
          <w:szCs w:val="26"/>
          <w:lang w:eastAsia="en-US"/>
        </w:rPr>
        <w:t>Wieloletnia Prognoza Finansowa</w:t>
      </w:r>
      <w:r w:rsidR="00FE5998">
        <w:rPr>
          <w:rFonts w:eastAsiaTheme="minorHAnsi"/>
          <w:sz w:val="26"/>
          <w:szCs w:val="26"/>
          <w:lang w:eastAsia="en-US"/>
        </w:rPr>
        <w:t xml:space="preserve"> została sporządzona zgodnie z </w:t>
      </w:r>
      <w:r w:rsidR="00234261">
        <w:rPr>
          <w:rFonts w:eastAsiaTheme="minorHAnsi"/>
          <w:sz w:val="26"/>
          <w:szCs w:val="26"/>
          <w:lang w:eastAsia="en-US"/>
        </w:rPr>
        <w:t xml:space="preserve">art. 226-232 ustawy </w:t>
      </w:r>
      <w:r w:rsidRPr="004B5062">
        <w:rPr>
          <w:rFonts w:eastAsiaTheme="minorHAnsi"/>
          <w:sz w:val="26"/>
          <w:szCs w:val="26"/>
          <w:lang w:eastAsia="en-US"/>
        </w:rPr>
        <w:t>o finansach publicznych. Obejmuje lata 20</w:t>
      </w:r>
      <w:r w:rsidR="003C2A2F" w:rsidRPr="004B5062">
        <w:rPr>
          <w:rFonts w:eastAsiaTheme="minorHAnsi"/>
          <w:sz w:val="26"/>
          <w:szCs w:val="26"/>
          <w:lang w:eastAsia="en-US"/>
        </w:rPr>
        <w:t>2</w:t>
      </w:r>
      <w:r w:rsidR="00985224">
        <w:rPr>
          <w:rFonts w:eastAsiaTheme="minorHAnsi"/>
          <w:sz w:val="26"/>
          <w:szCs w:val="26"/>
          <w:lang w:eastAsia="en-US"/>
        </w:rPr>
        <w:t>5</w:t>
      </w:r>
      <w:r w:rsidRPr="004B5062">
        <w:rPr>
          <w:rFonts w:eastAsiaTheme="minorHAnsi"/>
          <w:sz w:val="26"/>
          <w:szCs w:val="26"/>
          <w:lang w:eastAsia="en-US"/>
        </w:rPr>
        <w:t xml:space="preserve"> - 202</w:t>
      </w:r>
      <w:r w:rsidR="00B546E3">
        <w:rPr>
          <w:rFonts w:eastAsiaTheme="minorHAnsi"/>
          <w:sz w:val="26"/>
          <w:szCs w:val="26"/>
          <w:lang w:eastAsia="en-US"/>
        </w:rPr>
        <w:t>9</w:t>
      </w:r>
      <w:r w:rsidRPr="004B5062">
        <w:rPr>
          <w:rFonts w:eastAsiaTheme="minorHAnsi"/>
          <w:sz w:val="26"/>
          <w:szCs w:val="26"/>
          <w:lang w:eastAsia="en-US"/>
        </w:rPr>
        <w:t>, co wynika z prognozy kwoty długu na okres zaciągniętych i planowany</w:t>
      </w:r>
      <w:r w:rsidR="00FE5998">
        <w:rPr>
          <w:rFonts w:eastAsiaTheme="minorHAnsi"/>
          <w:sz w:val="26"/>
          <w:szCs w:val="26"/>
          <w:lang w:eastAsia="en-US"/>
        </w:rPr>
        <w:t xml:space="preserve">ch do zaciągnięcia zobowiązań. </w:t>
      </w:r>
      <w:r w:rsidRPr="004B5062">
        <w:rPr>
          <w:rFonts w:eastAsiaTheme="minorHAnsi"/>
          <w:sz w:val="26"/>
          <w:szCs w:val="26"/>
          <w:lang w:eastAsia="en-US"/>
        </w:rPr>
        <w:t>Przyjmując założenia do opracowania WPF oparto się na danych w zakresie poszczególnych źródeł dochodów i kategorii wy</w:t>
      </w:r>
      <w:r w:rsidR="00FE5998">
        <w:rPr>
          <w:rFonts w:eastAsiaTheme="minorHAnsi"/>
          <w:sz w:val="26"/>
          <w:szCs w:val="26"/>
          <w:lang w:eastAsia="en-US"/>
        </w:rPr>
        <w:t xml:space="preserve">datków, </w:t>
      </w:r>
      <w:r w:rsidRPr="004B5062">
        <w:rPr>
          <w:rFonts w:eastAsiaTheme="minorHAnsi"/>
          <w:sz w:val="26"/>
          <w:szCs w:val="26"/>
          <w:lang w:eastAsia="en-US"/>
        </w:rPr>
        <w:t>przyjmując za punkt odniesienia wartości faktycznie wykonane w latach 20</w:t>
      </w:r>
      <w:r w:rsidR="00C23682">
        <w:rPr>
          <w:rFonts w:eastAsiaTheme="minorHAnsi"/>
          <w:sz w:val="26"/>
          <w:szCs w:val="26"/>
          <w:lang w:eastAsia="en-US"/>
        </w:rPr>
        <w:t>22</w:t>
      </w:r>
      <w:r w:rsidRPr="004B5062">
        <w:rPr>
          <w:rFonts w:eastAsiaTheme="minorHAnsi"/>
          <w:sz w:val="26"/>
          <w:szCs w:val="26"/>
          <w:lang w:eastAsia="en-US"/>
        </w:rPr>
        <w:t xml:space="preserve"> - 20</w:t>
      </w:r>
      <w:r w:rsidR="00891671" w:rsidRPr="004B5062">
        <w:rPr>
          <w:rFonts w:eastAsiaTheme="minorHAnsi"/>
          <w:sz w:val="26"/>
          <w:szCs w:val="26"/>
          <w:lang w:eastAsia="en-US"/>
        </w:rPr>
        <w:t>2</w:t>
      </w:r>
      <w:r w:rsidR="00985224">
        <w:rPr>
          <w:rFonts w:eastAsiaTheme="minorHAnsi"/>
          <w:sz w:val="26"/>
          <w:szCs w:val="26"/>
          <w:lang w:eastAsia="en-US"/>
        </w:rPr>
        <w:t>3</w:t>
      </w:r>
      <w:r w:rsidR="00FE5998">
        <w:rPr>
          <w:rFonts w:eastAsiaTheme="minorHAnsi"/>
          <w:sz w:val="26"/>
          <w:szCs w:val="26"/>
          <w:lang w:eastAsia="en-US"/>
        </w:rPr>
        <w:t xml:space="preserve">, </w:t>
      </w:r>
      <w:r w:rsidRPr="004B5062">
        <w:rPr>
          <w:rFonts w:eastAsiaTheme="minorHAnsi"/>
          <w:sz w:val="26"/>
          <w:szCs w:val="26"/>
          <w:lang w:eastAsia="en-US"/>
        </w:rPr>
        <w:t>plan budżetu na rok 20</w:t>
      </w:r>
      <w:r w:rsidR="00954F76" w:rsidRPr="004B5062">
        <w:rPr>
          <w:rFonts w:eastAsiaTheme="minorHAnsi"/>
          <w:sz w:val="26"/>
          <w:szCs w:val="26"/>
          <w:lang w:eastAsia="en-US"/>
        </w:rPr>
        <w:t>2</w:t>
      </w:r>
      <w:r w:rsidR="00985224">
        <w:rPr>
          <w:rFonts w:eastAsiaTheme="minorHAnsi"/>
          <w:sz w:val="26"/>
          <w:szCs w:val="26"/>
          <w:lang w:eastAsia="en-US"/>
        </w:rPr>
        <w:t>4</w:t>
      </w:r>
      <w:r w:rsidR="00234261">
        <w:rPr>
          <w:rFonts w:eastAsiaTheme="minorHAnsi"/>
          <w:sz w:val="26"/>
          <w:szCs w:val="26"/>
          <w:lang w:eastAsia="en-US"/>
        </w:rPr>
        <w:t xml:space="preserve"> wg stanu </w:t>
      </w:r>
      <w:r w:rsidRPr="004B5062">
        <w:rPr>
          <w:rFonts w:eastAsiaTheme="minorHAnsi"/>
          <w:sz w:val="26"/>
          <w:szCs w:val="26"/>
          <w:lang w:eastAsia="en-US"/>
        </w:rPr>
        <w:t>na</w:t>
      </w:r>
      <w:r w:rsidR="0021729B">
        <w:rPr>
          <w:rFonts w:eastAsiaTheme="minorHAnsi"/>
          <w:sz w:val="26"/>
          <w:szCs w:val="26"/>
          <w:lang w:eastAsia="en-US"/>
        </w:rPr>
        <w:t xml:space="preserve"> 30.09.</w:t>
      </w:r>
      <w:r w:rsidRPr="004B5062">
        <w:rPr>
          <w:rFonts w:eastAsiaTheme="minorHAnsi"/>
          <w:sz w:val="26"/>
          <w:szCs w:val="26"/>
          <w:lang w:eastAsia="en-US"/>
        </w:rPr>
        <w:t>20</w:t>
      </w:r>
      <w:r w:rsidR="00954F76" w:rsidRPr="004B5062">
        <w:rPr>
          <w:rFonts w:eastAsiaTheme="minorHAnsi"/>
          <w:sz w:val="26"/>
          <w:szCs w:val="26"/>
          <w:lang w:eastAsia="en-US"/>
        </w:rPr>
        <w:t>2</w:t>
      </w:r>
      <w:r w:rsidR="00985224">
        <w:rPr>
          <w:rFonts w:eastAsiaTheme="minorHAnsi"/>
          <w:sz w:val="26"/>
          <w:szCs w:val="26"/>
          <w:lang w:eastAsia="en-US"/>
        </w:rPr>
        <w:t>4</w:t>
      </w:r>
      <w:r w:rsidRPr="004B5062">
        <w:rPr>
          <w:rFonts w:eastAsiaTheme="minorHAnsi"/>
          <w:sz w:val="26"/>
          <w:szCs w:val="26"/>
          <w:lang w:eastAsia="en-US"/>
        </w:rPr>
        <w:t xml:space="preserve"> roku oraz przewidywane wykonanie budżetu za 20</w:t>
      </w:r>
      <w:r w:rsidR="00954F76" w:rsidRPr="004B5062">
        <w:rPr>
          <w:rFonts w:eastAsiaTheme="minorHAnsi"/>
          <w:sz w:val="26"/>
          <w:szCs w:val="26"/>
          <w:lang w:eastAsia="en-US"/>
        </w:rPr>
        <w:t>2</w:t>
      </w:r>
      <w:r w:rsidR="00985224">
        <w:rPr>
          <w:rFonts w:eastAsiaTheme="minorHAnsi"/>
          <w:sz w:val="26"/>
          <w:szCs w:val="26"/>
          <w:lang w:eastAsia="en-US"/>
        </w:rPr>
        <w:t>4</w:t>
      </w:r>
      <w:r w:rsidRPr="004B5062">
        <w:rPr>
          <w:rFonts w:eastAsiaTheme="minorHAnsi"/>
          <w:sz w:val="26"/>
          <w:szCs w:val="26"/>
          <w:lang w:eastAsia="en-US"/>
        </w:rPr>
        <w:t xml:space="preserve"> rok</w:t>
      </w:r>
      <w:r w:rsidR="00B546E3">
        <w:rPr>
          <w:rFonts w:eastAsiaTheme="minorHAnsi"/>
          <w:sz w:val="26"/>
          <w:szCs w:val="26"/>
          <w:lang w:eastAsia="en-US"/>
        </w:rPr>
        <w:t>.</w:t>
      </w:r>
    </w:p>
    <w:p w14:paraId="0079F955" w14:textId="4942C0B5" w:rsidR="009407AB" w:rsidRPr="004B5062" w:rsidRDefault="009407AB" w:rsidP="00667222">
      <w:pPr>
        <w:spacing w:line="360" w:lineRule="auto"/>
        <w:jc w:val="both"/>
        <w:rPr>
          <w:sz w:val="26"/>
          <w:szCs w:val="26"/>
        </w:rPr>
      </w:pPr>
      <w:r w:rsidRPr="00EB06E0">
        <w:rPr>
          <w:rFonts w:eastAsiaTheme="minorHAnsi"/>
          <w:sz w:val="26"/>
          <w:szCs w:val="26"/>
          <w:lang w:eastAsia="en-US"/>
        </w:rPr>
        <w:t>Dochody i wydatki, przychody i rozchody na 20</w:t>
      </w:r>
      <w:r w:rsidR="00FA2D75" w:rsidRPr="00EB06E0">
        <w:rPr>
          <w:rFonts w:eastAsiaTheme="minorHAnsi"/>
          <w:sz w:val="26"/>
          <w:szCs w:val="26"/>
          <w:lang w:eastAsia="en-US"/>
        </w:rPr>
        <w:t>2</w:t>
      </w:r>
      <w:r w:rsidR="00F0531F" w:rsidRPr="00EB06E0">
        <w:rPr>
          <w:rFonts w:eastAsiaTheme="minorHAnsi"/>
          <w:sz w:val="26"/>
          <w:szCs w:val="26"/>
          <w:lang w:eastAsia="en-US"/>
        </w:rPr>
        <w:t>5</w:t>
      </w:r>
      <w:r w:rsidRPr="00EB06E0">
        <w:rPr>
          <w:rFonts w:eastAsiaTheme="minorHAnsi"/>
          <w:sz w:val="26"/>
          <w:szCs w:val="26"/>
          <w:lang w:eastAsia="en-US"/>
        </w:rPr>
        <w:t xml:space="preserve"> rok przyjęto w wartościach</w:t>
      </w:r>
      <w:r w:rsidRPr="004B5062">
        <w:rPr>
          <w:rFonts w:eastAsiaTheme="minorHAnsi"/>
          <w:sz w:val="26"/>
          <w:szCs w:val="26"/>
          <w:lang w:eastAsia="en-US"/>
        </w:rPr>
        <w:t xml:space="preserve"> zgodnych z projektem uchwały budżetowej na ten rok. Ponadto prognozę finansową opracowano na podstawie regulacji dotyczących </w:t>
      </w:r>
      <w:r w:rsidR="00234261">
        <w:rPr>
          <w:rFonts w:eastAsiaTheme="minorHAnsi"/>
          <w:sz w:val="26"/>
          <w:szCs w:val="26"/>
          <w:lang w:eastAsia="en-US"/>
        </w:rPr>
        <w:t xml:space="preserve">projektowania budżetu zawartych </w:t>
      </w:r>
      <w:r w:rsidRPr="004B5062">
        <w:rPr>
          <w:rFonts w:eastAsiaTheme="minorHAnsi"/>
          <w:sz w:val="26"/>
          <w:szCs w:val="26"/>
          <w:lang w:eastAsia="en-US"/>
        </w:rPr>
        <w:t xml:space="preserve">w ustawie o finansach publicznych, ustawie o dochodach jednostek samorządu terytorialnego, ustawie o podatkach i opłatach lokalnych, </w:t>
      </w:r>
      <w:r w:rsidR="00667222" w:rsidRPr="004B5062">
        <w:rPr>
          <w:sz w:val="26"/>
          <w:szCs w:val="26"/>
        </w:rPr>
        <w:t>kwoty dochodów</w:t>
      </w:r>
      <w:r w:rsidR="00234261">
        <w:rPr>
          <w:sz w:val="26"/>
          <w:szCs w:val="26"/>
        </w:rPr>
        <w:t xml:space="preserve"> </w:t>
      </w:r>
      <w:r w:rsidR="00667222" w:rsidRPr="004B5062">
        <w:rPr>
          <w:sz w:val="26"/>
          <w:szCs w:val="26"/>
        </w:rPr>
        <w:t>na poziomie przewidywanych wpływów za rok 202</w:t>
      </w:r>
      <w:r w:rsidR="00EB06E0">
        <w:rPr>
          <w:sz w:val="26"/>
          <w:szCs w:val="26"/>
        </w:rPr>
        <w:t>4</w:t>
      </w:r>
      <w:r w:rsidR="00841A07">
        <w:rPr>
          <w:sz w:val="26"/>
          <w:szCs w:val="26"/>
        </w:rPr>
        <w:t xml:space="preserve"> </w:t>
      </w:r>
      <w:r w:rsidR="00FE5998">
        <w:rPr>
          <w:sz w:val="26"/>
          <w:szCs w:val="26"/>
        </w:rPr>
        <w:t xml:space="preserve">oraz w oparciu </w:t>
      </w:r>
      <w:r w:rsidR="00667222" w:rsidRPr="004B5062">
        <w:rPr>
          <w:sz w:val="26"/>
          <w:szCs w:val="26"/>
        </w:rPr>
        <w:t xml:space="preserve">o </w:t>
      </w:r>
      <w:r w:rsidR="00891671" w:rsidRPr="004B5062">
        <w:rPr>
          <w:sz w:val="26"/>
          <w:szCs w:val="26"/>
        </w:rPr>
        <w:t>planowane</w:t>
      </w:r>
      <w:r w:rsidR="00234261">
        <w:rPr>
          <w:sz w:val="26"/>
          <w:szCs w:val="26"/>
        </w:rPr>
        <w:t xml:space="preserve"> </w:t>
      </w:r>
      <w:r w:rsidR="00891671" w:rsidRPr="00FD6395">
        <w:rPr>
          <w:sz w:val="26"/>
          <w:szCs w:val="26"/>
        </w:rPr>
        <w:t xml:space="preserve">do </w:t>
      </w:r>
      <w:r w:rsidR="00667222" w:rsidRPr="00FD6395">
        <w:rPr>
          <w:sz w:val="26"/>
          <w:szCs w:val="26"/>
        </w:rPr>
        <w:t>przyję</w:t>
      </w:r>
      <w:r w:rsidR="00891671" w:rsidRPr="00FD6395">
        <w:rPr>
          <w:sz w:val="26"/>
          <w:szCs w:val="26"/>
        </w:rPr>
        <w:t>cia</w:t>
      </w:r>
      <w:r w:rsidR="00667222" w:rsidRPr="00FD6395">
        <w:rPr>
          <w:sz w:val="26"/>
          <w:szCs w:val="26"/>
        </w:rPr>
        <w:t xml:space="preserve"> przez Rad</w:t>
      </w:r>
      <w:r w:rsidR="00891671" w:rsidRPr="00FD6395">
        <w:rPr>
          <w:sz w:val="26"/>
          <w:szCs w:val="26"/>
        </w:rPr>
        <w:t>ę</w:t>
      </w:r>
      <w:r w:rsidR="00B546E3" w:rsidRPr="00FD6395">
        <w:rPr>
          <w:sz w:val="26"/>
          <w:szCs w:val="26"/>
        </w:rPr>
        <w:t xml:space="preserve"> Gminy stawki podatkowe </w:t>
      </w:r>
      <w:r w:rsidR="00FE5998" w:rsidRPr="00FD6395">
        <w:rPr>
          <w:sz w:val="26"/>
          <w:szCs w:val="26"/>
        </w:rPr>
        <w:t xml:space="preserve">i opłaty lokalne </w:t>
      </w:r>
      <w:r w:rsidR="00667222" w:rsidRPr="00FD6395">
        <w:rPr>
          <w:sz w:val="26"/>
          <w:szCs w:val="26"/>
        </w:rPr>
        <w:t>na 202</w:t>
      </w:r>
      <w:r w:rsidR="00EB06E0">
        <w:rPr>
          <w:sz w:val="26"/>
          <w:szCs w:val="26"/>
        </w:rPr>
        <w:t>5</w:t>
      </w:r>
      <w:r w:rsidR="00667222" w:rsidRPr="00FD6395">
        <w:rPr>
          <w:sz w:val="26"/>
          <w:szCs w:val="26"/>
        </w:rPr>
        <w:t xml:space="preserve"> rok,</w:t>
      </w:r>
      <w:r w:rsidR="00667222" w:rsidRPr="004B5062">
        <w:rPr>
          <w:sz w:val="26"/>
          <w:szCs w:val="26"/>
        </w:rPr>
        <w:t xml:space="preserve"> </w:t>
      </w:r>
      <w:r w:rsidRPr="004B5062">
        <w:rPr>
          <w:rFonts w:eastAsiaTheme="minorHAnsi"/>
          <w:sz w:val="26"/>
          <w:szCs w:val="26"/>
          <w:lang w:eastAsia="en-US"/>
        </w:rPr>
        <w:t xml:space="preserve">analizy kształtowania </w:t>
      </w:r>
      <w:r w:rsidR="005C6489">
        <w:rPr>
          <w:rFonts w:eastAsiaTheme="minorHAnsi"/>
          <w:sz w:val="26"/>
          <w:szCs w:val="26"/>
          <w:lang w:eastAsia="en-US"/>
        </w:rPr>
        <w:t xml:space="preserve">się sytuacji finansowej </w:t>
      </w:r>
      <w:r w:rsidR="00B546E3">
        <w:rPr>
          <w:rFonts w:eastAsiaTheme="minorHAnsi"/>
          <w:sz w:val="26"/>
          <w:szCs w:val="26"/>
          <w:lang w:eastAsia="en-US"/>
        </w:rPr>
        <w:t xml:space="preserve">Gminy </w:t>
      </w:r>
      <w:r w:rsidRPr="004B5062">
        <w:rPr>
          <w:rFonts w:eastAsiaTheme="minorHAnsi"/>
          <w:sz w:val="26"/>
          <w:szCs w:val="26"/>
          <w:lang w:eastAsia="en-US"/>
        </w:rPr>
        <w:t xml:space="preserve">w ostatnich </w:t>
      </w:r>
      <w:r w:rsidR="0044625E" w:rsidRPr="004B5062">
        <w:rPr>
          <w:rFonts w:eastAsiaTheme="minorHAnsi"/>
          <w:sz w:val="26"/>
          <w:szCs w:val="26"/>
          <w:lang w:eastAsia="en-US"/>
        </w:rPr>
        <w:t xml:space="preserve">trzech </w:t>
      </w:r>
      <w:r w:rsidRPr="004B5062">
        <w:rPr>
          <w:rFonts w:eastAsiaTheme="minorHAnsi"/>
          <w:sz w:val="26"/>
          <w:szCs w:val="26"/>
          <w:lang w:eastAsia="en-US"/>
        </w:rPr>
        <w:t xml:space="preserve">latach oraz przewidywanych ograniczeń rozwoju w związku ze znacznie rosnącym udziałem środków własnych </w:t>
      </w:r>
      <w:r w:rsidR="00667222" w:rsidRPr="004B5062">
        <w:rPr>
          <w:rFonts w:eastAsiaTheme="minorHAnsi"/>
          <w:sz w:val="26"/>
          <w:szCs w:val="26"/>
          <w:lang w:eastAsia="en-US"/>
        </w:rPr>
        <w:t>na rosnące wydatki statutowe, niezbędne do funkcjonowania j</w:t>
      </w:r>
      <w:r w:rsidR="001823E3" w:rsidRPr="004B5062">
        <w:rPr>
          <w:rFonts w:eastAsiaTheme="minorHAnsi"/>
          <w:sz w:val="26"/>
          <w:szCs w:val="26"/>
          <w:lang w:eastAsia="en-US"/>
        </w:rPr>
        <w:t>ednostki samorządu terytorialnego,</w:t>
      </w:r>
      <w:r w:rsidR="00667222" w:rsidRPr="004B5062">
        <w:rPr>
          <w:rFonts w:eastAsiaTheme="minorHAnsi"/>
          <w:sz w:val="26"/>
          <w:szCs w:val="26"/>
          <w:lang w:eastAsia="en-US"/>
        </w:rPr>
        <w:t xml:space="preserve"> </w:t>
      </w:r>
      <w:r w:rsidRPr="004B5062">
        <w:rPr>
          <w:rFonts w:eastAsiaTheme="minorHAnsi"/>
          <w:sz w:val="26"/>
          <w:szCs w:val="26"/>
          <w:lang w:eastAsia="en-US"/>
        </w:rPr>
        <w:t>na utrzymanie placówek oświatowych funkcjonujących na terenie Gminy</w:t>
      </w:r>
      <w:r w:rsidR="00667222" w:rsidRPr="004B5062">
        <w:rPr>
          <w:rFonts w:eastAsiaTheme="minorHAnsi"/>
          <w:sz w:val="26"/>
          <w:szCs w:val="26"/>
          <w:lang w:eastAsia="en-US"/>
        </w:rPr>
        <w:t xml:space="preserve"> </w:t>
      </w:r>
      <w:r w:rsidRPr="004B5062">
        <w:rPr>
          <w:rFonts w:eastAsiaTheme="minorHAnsi"/>
          <w:sz w:val="26"/>
          <w:szCs w:val="26"/>
          <w:lang w:eastAsia="en-US"/>
        </w:rPr>
        <w:t>oraz na pomoc społeczną.</w:t>
      </w:r>
    </w:p>
    <w:p w14:paraId="625ED611" w14:textId="7269492D" w:rsidR="009407AB" w:rsidRPr="004B5062" w:rsidRDefault="009407AB" w:rsidP="009407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1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sz w:val="26"/>
          <w:szCs w:val="26"/>
        </w:rPr>
      </w:pPr>
      <w:r w:rsidRPr="004B5062">
        <w:rPr>
          <w:rFonts w:eastAsiaTheme="minorHAnsi"/>
          <w:sz w:val="26"/>
          <w:szCs w:val="26"/>
          <w:lang w:eastAsia="en-US"/>
        </w:rPr>
        <w:t>W wieloletniej prognozie finansowej przyjęto wzrost ogólny</w:t>
      </w:r>
      <w:r w:rsidR="00234261">
        <w:rPr>
          <w:rFonts w:eastAsiaTheme="minorHAnsi"/>
          <w:sz w:val="26"/>
          <w:szCs w:val="26"/>
          <w:lang w:eastAsia="en-US"/>
        </w:rPr>
        <w:t xml:space="preserve">ch kwot dochodów </w:t>
      </w:r>
      <w:r w:rsidRPr="004B5062">
        <w:rPr>
          <w:rFonts w:eastAsiaTheme="minorHAnsi"/>
          <w:sz w:val="26"/>
          <w:szCs w:val="26"/>
          <w:lang w:eastAsia="en-US"/>
        </w:rPr>
        <w:t>i wydatków w latach 20</w:t>
      </w:r>
      <w:r w:rsidR="00A40461" w:rsidRPr="004B5062">
        <w:rPr>
          <w:rFonts w:eastAsiaTheme="minorHAnsi"/>
          <w:sz w:val="26"/>
          <w:szCs w:val="26"/>
          <w:lang w:eastAsia="en-US"/>
        </w:rPr>
        <w:t>2</w:t>
      </w:r>
      <w:r w:rsidR="00EB06E0">
        <w:rPr>
          <w:rFonts w:eastAsiaTheme="minorHAnsi"/>
          <w:sz w:val="26"/>
          <w:szCs w:val="26"/>
          <w:lang w:eastAsia="en-US"/>
        </w:rPr>
        <w:t>5</w:t>
      </w:r>
      <w:r w:rsidRPr="004B5062">
        <w:rPr>
          <w:rFonts w:eastAsiaTheme="minorHAnsi"/>
          <w:sz w:val="26"/>
          <w:szCs w:val="26"/>
          <w:lang w:eastAsia="en-US"/>
        </w:rPr>
        <w:t xml:space="preserve"> – 202</w:t>
      </w:r>
      <w:r w:rsidR="00BD2529">
        <w:rPr>
          <w:rFonts w:eastAsiaTheme="minorHAnsi"/>
          <w:sz w:val="26"/>
          <w:szCs w:val="26"/>
          <w:lang w:eastAsia="en-US"/>
        </w:rPr>
        <w:t>9</w:t>
      </w:r>
      <w:r w:rsidRPr="004B5062">
        <w:rPr>
          <w:rFonts w:eastAsiaTheme="minorHAnsi"/>
          <w:sz w:val="26"/>
          <w:szCs w:val="26"/>
          <w:lang w:eastAsia="en-US"/>
        </w:rPr>
        <w:t xml:space="preserve"> z zachowaniem zasady ostrożności. </w:t>
      </w:r>
    </w:p>
    <w:p w14:paraId="6B47401D" w14:textId="77777777" w:rsidR="009407AB" w:rsidRPr="004B5062" w:rsidRDefault="009407AB" w:rsidP="009407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1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4B5062">
        <w:rPr>
          <w:rFonts w:eastAsiaTheme="minorHAnsi"/>
          <w:b/>
          <w:bCs/>
          <w:sz w:val="26"/>
          <w:szCs w:val="26"/>
          <w:lang w:eastAsia="en-US"/>
        </w:rPr>
        <w:t>II. Prognozowane dochody.</w:t>
      </w:r>
    </w:p>
    <w:p w14:paraId="47F39770" w14:textId="7FE0A603" w:rsidR="00F4254D" w:rsidRPr="004B5062" w:rsidRDefault="00F4254D" w:rsidP="00F425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 w:rsidRPr="004B5062">
        <w:rPr>
          <w:rFonts w:eastAsiaTheme="minorHAnsi"/>
          <w:sz w:val="26"/>
          <w:szCs w:val="26"/>
          <w:lang w:eastAsia="en-US"/>
        </w:rPr>
        <w:t>Na 202</w:t>
      </w:r>
      <w:r w:rsidR="00CB7D10">
        <w:rPr>
          <w:rFonts w:eastAsiaTheme="minorHAnsi"/>
          <w:sz w:val="26"/>
          <w:szCs w:val="26"/>
          <w:lang w:eastAsia="en-US"/>
        </w:rPr>
        <w:t>5</w:t>
      </w:r>
      <w:r w:rsidRPr="004B5062">
        <w:rPr>
          <w:rFonts w:eastAsiaTheme="minorHAnsi"/>
          <w:sz w:val="26"/>
          <w:szCs w:val="26"/>
          <w:lang w:eastAsia="en-US"/>
        </w:rPr>
        <w:t xml:space="preserve"> rok dochody ogółem zaplanowano w kwocie</w:t>
      </w:r>
      <w:r w:rsidR="00CB7D10">
        <w:rPr>
          <w:rFonts w:eastAsiaTheme="minorHAnsi"/>
          <w:sz w:val="26"/>
          <w:szCs w:val="26"/>
          <w:lang w:eastAsia="en-US"/>
        </w:rPr>
        <w:t xml:space="preserve"> 61 697 482,00 </w:t>
      </w:r>
      <w:r w:rsidRPr="004B5062">
        <w:rPr>
          <w:sz w:val="26"/>
          <w:szCs w:val="26"/>
        </w:rPr>
        <w:t>zł</w:t>
      </w:r>
      <w:r w:rsidRPr="004B5062">
        <w:rPr>
          <w:rFonts w:eastAsiaTheme="minorHAnsi"/>
          <w:sz w:val="26"/>
          <w:szCs w:val="26"/>
          <w:lang w:eastAsia="en-US"/>
        </w:rPr>
        <w:t xml:space="preserve">, </w:t>
      </w:r>
      <w:r w:rsidR="00596F41" w:rsidRPr="004B5062">
        <w:rPr>
          <w:rFonts w:eastAsiaTheme="minorHAnsi"/>
          <w:sz w:val="26"/>
          <w:szCs w:val="26"/>
          <w:lang w:eastAsia="en-US"/>
        </w:rPr>
        <w:t>z podziałem</w:t>
      </w:r>
      <w:r w:rsidRPr="004B5062">
        <w:rPr>
          <w:rFonts w:eastAsiaTheme="minorHAnsi"/>
          <w:sz w:val="26"/>
          <w:szCs w:val="26"/>
          <w:lang w:eastAsia="en-US"/>
        </w:rPr>
        <w:t xml:space="preserve"> na dochody bieżące</w:t>
      </w:r>
      <w:r w:rsidR="00486A35">
        <w:rPr>
          <w:rFonts w:eastAsiaTheme="minorHAnsi"/>
          <w:sz w:val="26"/>
          <w:szCs w:val="26"/>
          <w:lang w:eastAsia="en-US"/>
        </w:rPr>
        <w:t xml:space="preserve"> </w:t>
      </w:r>
      <w:r w:rsidR="00CB7D10">
        <w:rPr>
          <w:rFonts w:eastAsiaTheme="minorHAnsi"/>
          <w:sz w:val="26"/>
          <w:szCs w:val="26"/>
          <w:lang w:eastAsia="en-US"/>
        </w:rPr>
        <w:t xml:space="preserve">57 521 727,00 </w:t>
      </w:r>
      <w:r w:rsidR="00FD6395">
        <w:rPr>
          <w:rFonts w:eastAsiaTheme="minorHAnsi"/>
          <w:sz w:val="26"/>
          <w:szCs w:val="26"/>
          <w:lang w:eastAsia="en-US"/>
        </w:rPr>
        <w:t xml:space="preserve">zł </w:t>
      </w:r>
      <w:r w:rsidRPr="004B5062">
        <w:rPr>
          <w:rFonts w:eastAsiaTheme="minorHAnsi"/>
          <w:sz w:val="26"/>
          <w:szCs w:val="26"/>
          <w:lang w:eastAsia="en-US"/>
        </w:rPr>
        <w:t>i</w:t>
      </w:r>
      <w:r w:rsidR="00A711A7" w:rsidRPr="004B5062">
        <w:rPr>
          <w:rFonts w:eastAsiaTheme="minorHAnsi"/>
          <w:sz w:val="26"/>
          <w:szCs w:val="26"/>
          <w:lang w:eastAsia="en-US"/>
        </w:rPr>
        <w:t xml:space="preserve"> dochody</w:t>
      </w:r>
      <w:r w:rsidR="00CB7D10">
        <w:rPr>
          <w:rFonts w:eastAsiaTheme="minorHAnsi"/>
          <w:sz w:val="26"/>
          <w:szCs w:val="26"/>
          <w:lang w:eastAsia="en-US"/>
        </w:rPr>
        <w:t xml:space="preserve"> majątkowe 4 175 755,00 </w:t>
      </w:r>
      <w:r w:rsidRPr="004B5062">
        <w:rPr>
          <w:sz w:val="26"/>
          <w:szCs w:val="26"/>
        </w:rPr>
        <w:t>zł</w:t>
      </w:r>
      <w:r w:rsidR="002A5F05">
        <w:rPr>
          <w:sz w:val="26"/>
          <w:szCs w:val="26"/>
        </w:rPr>
        <w:t>, w tym na programy finansowane z udziałem śr</w:t>
      </w:r>
      <w:r w:rsidR="00CB7D10">
        <w:rPr>
          <w:sz w:val="26"/>
          <w:szCs w:val="26"/>
        </w:rPr>
        <w:t xml:space="preserve">odków europejskich 577 455,00 </w:t>
      </w:r>
      <w:r w:rsidR="002A5F05">
        <w:rPr>
          <w:sz w:val="26"/>
          <w:szCs w:val="26"/>
        </w:rPr>
        <w:t>zł.</w:t>
      </w:r>
    </w:p>
    <w:p w14:paraId="752EF2AC" w14:textId="7A54B3DC" w:rsidR="00C562EB" w:rsidRDefault="00CF6681" w:rsidP="005A1D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14"/>
          <w:tab w:val="left" w:pos="5664"/>
          <w:tab w:val="left" w:pos="6372"/>
          <w:tab w:val="left" w:pos="7080"/>
          <w:tab w:val="left" w:pos="7788"/>
          <w:tab w:val="left" w:pos="9204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 w:rsidRPr="004B5062">
        <w:rPr>
          <w:rFonts w:eastAsiaTheme="minorHAnsi"/>
          <w:sz w:val="26"/>
          <w:szCs w:val="26"/>
          <w:lang w:eastAsia="en-US"/>
        </w:rPr>
        <w:t xml:space="preserve">Planowane dochody Gminy na okres objęty </w:t>
      </w:r>
      <w:r w:rsidR="003B64A4" w:rsidRPr="004B5062">
        <w:rPr>
          <w:rFonts w:eastAsiaTheme="minorHAnsi"/>
          <w:sz w:val="26"/>
          <w:szCs w:val="26"/>
          <w:lang w:eastAsia="en-US"/>
        </w:rPr>
        <w:t>p</w:t>
      </w:r>
      <w:r w:rsidRPr="004B5062">
        <w:rPr>
          <w:rFonts w:eastAsiaTheme="minorHAnsi"/>
          <w:sz w:val="26"/>
          <w:szCs w:val="26"/>
          <w:lang w:eastAsia="en-US"/>
        </w:rPr>
        <w:t>rognozą rozpoczęto od analizy dotychczasowych trendów zmian w dochodach w ostatnich trzech latach. Następnie skoncentrowano się na źródłach, któr</w:t>
      </w:r>
      <w:r w:rsidR="00FD6395">
        <w:rPr>
          <w:rFonts w:eastAsiaTheme="minorHAnsi"/>
          <w:sz w:val="26"/>
          <w:szCs w:val="26"/>
          <w:lang w:eastAsia="en-US"/>
        </w:rPr>
        <w:t xml:space="preserve">e generują największe wpływy. </w:t>
      </w:r>
      <w:r w:rsidRPr="004B5062">
        <w:rPr>
          <w:rFonts w:eastAsiaTheme="minorHAnsi"/>
          <w:sz w:val="26"/>
          <w:szCs w:val="26"/>
          <w:lang w:eastAsia="en-US"/>
        </w:rPr>
        <w:t>W budżecie</w:t>
      </w:r>
      <w:r w:rsidRPr="004B5062">
        <w:rPr>
          <w:rFonts w:eastAsiaTheme="minorHAnsi"/>
          <w:color w:val="FF0000"/>
          <w:sz w:val="26"/>
          <w:szCs w:val="26"/>
          <w:lang w:eastAsia="en-US"/>
        </w:rPr>
        <w:t xml:space="preserve"> </w:t>
      </w:r>
      <w:r w:rsidRPr="004B5062">
        <w:rPr>
          <w:rFonts w:eastAsiaTheme="minorHAnsi"/>
          <w:sz w:val="26"/>
          <w:szCs w:val="26"/>
          <w:lang w:eastAsia="en-US"/>
        </w:rPr>
        <w:t>na 20</w:t>
      </w:r>
      <w:r w:rsidR="00A40461" w:rsidRPr="004B5062">
        <w:rPr>
          <w:rFonts w:eastAsiaTheme="minorHAnsi"/>
          <w:sz w:val="26"/>
          <w:szCs w:val="26"/>
          <w:lang w:eastAsia="en-US"/>
        </w:rPr>
        <w:t>2</w:t>
      </w:r>
      <w:r w:rsidR="00C956FE">
        <w:rPr>
          <w:rFonts w:eastAsiaTheme="minorHAnsi"/>
          <w:sz w:val="26"/>
          <w:szCs w:val="26"/>
          <w:lang w:eastAsia="en-US"/>
        </w:rPr>
        <w:t>5</w:t>
      </w:r>
      <w:r w:rsidRPr="004B5062">
        <w:rPr>
          <w:rFonts w:eastAsiaTheme="minorHAnsi"/>
          <w:sz w:val="26"/>
          <w:szCs w:val="26"/>
          <w:lang w:eastAsia="en-US"/>
        </w:rPr>
        <w:t xml:space="preserve"> rok przyjęto </w:t>
      </w:r>
      <w:r w:rsidRPr="00580F4B">
        <w:rPr>
          <w:rFonts w:eastAsiaTheme="minorHAnsi"/>
          <w:sz w:val="26"/>
          <w:szCs w:val="26"/>
          <w:lang w:eastAsia="en-US"/>
        </w:rPr>
        <w:t>podane przez Ministra Finansów planowane kwoty poszczególnych</w:t>
      </w:r>
      <w:r w:rsidR="00373ABC">
        <w:rPr>
          <w:rFonts w:eastAsiaTheme="minorHAnsi"/>
          <w:sz w:val="26"/>
          <w:szCs w:val="26"/>
          <w:lang w:eastAsia="en-US"/>
        </w:rPr>
        <w:t xml:space="preserve"> </w:t>
      </w:r>
      <w:r w:rsidR="000B5479">
        <w:rPr>
          <w:rFonts w:eastAsiaTheme="minorHAnsi"/>
          <w:sz w:val="26"/>
          <w:szCs w:val="26"/>
          <w:lang w:eastAsia="en-US"/>
        </w:rPr>
        <w:lastRenderedPageBreak/>
        <w:t xml:space="preserve">należnych </w:t>
      </w:r>
      <w:r w:rsidR="00373ABC">
        <w:rPr>
          <w:rFonts w:eastAsiaTheme="minorHAnsi"/>
          <w:sz w:val="26"/>
          <w:szCs w:val="26"/>
          <w:lang w:eastAsia="en-US"/>
        </w:rPr>
        <w:t>dochodów</w:t>
      </w:r>
      <w:r w:rsidR="000B5479" w:rsidRPr="000B5479">
        <w:t xml:space="preserve"> </w:t>
      </w:r>
      <w:r w:rsidR="000B5479">
        <w:rPr>
          <w:rFonts w:eastAsiaTheme="minorHAnsi"/>
          <w:sz w:val="26"/>
          <w:szCs w:val="26"/>
          <w:lang w:eastAsia="en-US"/>
        </w:rPr>
        <w:t xml:space="preserve">z tytułu udziału w </w:t>
      </w:r>
      <w:r w:rsidR="000B5479" w:rsidRPr="000B5479">
        <w:rPr>
          <w:rFonts w:eastAsiaTheme="minorHAnsi"/>
          <w:sz w:val="26"/>
          <w:szCs w:val="26"/>
          <w:lang w:eastAsia="en-US"/>
        </w:rPr>
        <w:t>podatku dochodowym od osób fizyczny</w:t>
      </w:r>
      <w:r w:rsidR="000B5479">
        <w:rPr>
          <w:rFonts w:eastAsiaTheme="minorHAnsi"/>
          <w:sz w:val="26"/>
          <w:szCs w:val="26"/>
          <w:lang w:eastAsia="en-US"/>
        </w:rPr>
        <w:t xml:space="preserve">ch i podatku dochodowym od osób </w:t>
      </w:r>
      <w:r w:rsidR="000B5479" w:rsidRPr="000B5479">
        <w:rPr>
          <w:rFonts w:eastAsiaTheme="minorHAnsi"/>
          <w:sz w:val="26"/>
          <w:szCs w:val="26"/>
          <w:lang w:eastAsia="en-US"/>
        </w:rPr>
        <w:t>prawny</w:t>
      </w:r>
      <w:r w:rsidR="000B5479">
        <w:rPr>
          <w:rFonts w:eastAsiaTheme="minorHAnsi"/>
          <w:sz w:val="26"/>
          <w:szCs w:val="26"/>
          <w:lang w:eastAsia="en-US"/>
        </w:rPr>
        <w:t xml:space="preserve">ch, należnej subwencji ogólnej, wynikającej z kwoty ujętej w projekcie ustawy budżetowej na rok 2025, uwzględniono ustalone potrzeby finansowe – element kalkulacji służący ustaleniu dochodów jednostek samorządu terytorialnego z tytułu subwencji ogólnej </w:t>
      </w:r>
      <w:r w:rsidR="00F83042">
        <w:rPr>
          <w:rFonts w:eastAsiaTheme="minorHAnsi"/>
          <w:sz w:val="26"/>
          <w:szCs w:val="26"/>
          <w:lang w:eastAsia="en-US"/>
        </w:rPr>
        <w:t>z budżetu państwa, w przypadku gdy dochody z tytułu zwiększonego udziału w podatku PIT i podatku CIT będą niewystarczające na pokrycie naliczonych potrzeb finansowych, które podlegają sfinansowaniu na podstawie nowej ustawy o dochodach jednostek</w:t>
      </w:r>
      <w:r w:rsidR="00FA3EF7">
        <w:rPr>
          <w:rFonts w:eastAsiaTheme="minorHAnsi"/>
          <w:sz w:val="26"/>
          <w:szCs w:val="26"/>
          <w:lang w:eastAsia="en-US"/>
        </w:rPr>
        <w:t xml:space="preserve"> samorządu terytorialnego. Potrzeby finansowe </w:t>
      </w:r>
      <w:r w:rsidR="00F83042">
        <w:rPr>
          <w:rFonts w:eastAsiaTheme="minorHAnsi"/>
          <w:sz w:val="26"/>
          <w:szCs w:val="26"/>
          <w:lang w:eastAsia="en-US"/>
        </w:rPr>
        <w:t>to suma potrzeb skalkulowanych odpowiednio dla gminy</w:t>
      </w:r>
      <w:r w:rsidR="00FA3EF7">
        <w:rPr>
          <w:rFonts w:eastAsiaTheme="minorHAnsi"/>
          <w:sz w:val="26"/>
          <w:szCs w:val="26"/>
          <w:lang w:eastAsia="en-US"/>
        </w:rPr>
        <w:t xml:space="preserve"> Bielsk</w:t>
      </w:r>
      <w:r w:rsidR="00F83042">
        <w:rPr>
          <w:rFonts w:eastAsiaTheme="minorHAnsi"/>
          <w:sz w:val="26"/>
          <w:szCs w:val="26"/>
          <w:lang w:eastAsia="en-US"/>
        </w:rPr>
        <w:t>:</w:t>
      </w:r>
      <w:r w:rsidR="00F83042" w:rsidRPr="00F83042">
        <w:rPr>
          <w:rFonts w:eastAsiaTheme="minorHAnsi"/>
          <w:sz w:val="26"/>
          <w:szCs w:val="26"/>
          <w:lang w:eastAsia="en-US"/>
        </w:rPr>
        <w:t xml:space="preserve"> </w:t>
      </w:r>
      <w:r w:rsidR="00F83042">
        <w:rPr>
          <w:rFonts w:eastAsiaTheme="minorHAnsi"/>
          <w:sz w:val="26"/>
          <w:szCs w:val="26"/>
          <w:lang w:eastAsia="en-US"/>
        </w:rPr>
        <w:t>wyrównawczych</w:t>
      </w:r>
      <w:r w:rsidR="00B4427F">
        <w:rPr>
          <w:rFonts w:eastAsiaTheme="minorHAnsi"/>
          <w:sz w:val="26"/>
          <w:szCs w:val="26"/>
          <w:lang w:eastAsia="en-US"/>
        </w:rPr>
        <w:t xml:space="preserve"> – 3 631 691,00 zł</w:t>
      </w:r>
      <w:r w:rsidR="00F83042">
        <w:rPr>
          <w:rFonts w:eastAsiaTheme="minorHAnsi"/>
          <w:sz w:val="26"/>
          <w:szCs w:val="26"/>
          <w:lang w:eastAsia="en-US"/>
        </w:rPr>
        <w:t>, oświatowych</w:t>
      </w:r>
      <w:r w:rsidR="00B4427F">
        <w:rPr>
          <w:rFonts w:eastAsiaTheme="minorHAnsi"/>
          <w:sz w:val="26"/>
          <w:szCs w:val="26"/>
          <w:lang w:eastAsia="en-US"/>
        </w:rPr>
        <w:t xml:space="preserve"> – 17 636 480,00 zł</w:t>
      </w:r>
      <w:r w:rsidR="00F83042">
        <w:rPr>
          <w:rFonts w:eastAsiaTheme="minorHAnsi"/>
          <w:sz w:val="26"/>
          <w:szCs w:val="26"/>
          <w:lang w:eastAsia="en-US"/>
        </w:rPr>
        <w:t>, rozwojowych</w:t>
      </w:r>
      <w:r w:rsidR="00B4427F">
        <w:rPr>
          <w:rFonts w:eastAsiaTheme="minorHAnsi"/>
          <w:sz w:val="26"/>
          <w:szCs w:val="26"/>
          <w:lang w:eastAsia="en-US"/>
        </w:rPr>
        <w:t xml:space="preserve"> – 1 106 881,31 zł</w:t>
      </w:r>
      <w:r w:rsidR="00F83042">
        <w:rPr>
          <w:rFonts w:eastAsiaTheme="minorHAnsi"/>
          <w:sz w:val="26"/>
          <w:szCs w:val="26"/>
          <w:lang w:eastAsia="en-US"/>
        </w:rPr>
        <w:t>, ekologicznych</w:t>
      </w:r>
      <w:r w:rsidR="00B4427F">
        <w:rPr>
          <w:rFonts w:eastAsiaTheme="minorHAnsi"/>
          <w:sz w:val="26"/>
          <w:szCs w:val="26"/>
          <w:lang w:eastAsia="en-US"/>
        </w:rPr>
        <w:t xml:space="preserve"> – 0,00 zł</w:t>
      </w:r>
      <w:r w:rsidR="00F83042">
        <w:rPr>
          <w:rFonts w:eastAsiaTheme="minorHAnsi"/>
          <w:sz w:val="26"/>
          <w:szCs w:val="26"/>
          <w:lang w:eastAsia="en-US"/>
        </w:rPr>
        <w:t xml:space="preserve"> i uzupełniających</w:t>
      </w:r>
      <w:r w:rsidR="00B4427F">
        <w:rPr>
          <w:rFonts w:eastAsiaTheme="minorHAnsi"/>
          <w:sz w:val="26"/>
          <w:szCs w:val="26"/>
          <w:lang w:eastAsia="en-US"/>
        </w:rPr>
        <w:t xml:space="preserve"> – 2 744 251,00 zł.</w:t>
      </w:r>
      <w:r w:rsidR="001F5142">
        <w:rPr>
          <w:rFonts w:eastAsiaTheme="minorHAnsi"/>
          <w:sz w:val="26"/>
          <w:szCs w:val="26"/>
          <w:lang w:eastAsia="en-US"/>
        </w:rPr>
        <w:t xml:space="preserve"> Potr</w:t>
      </w:r>
      <w:r w:rsidR="004552B2">
        <w:rPr>
          <w:rFonts w:eastAsiaTheme="minorHAnsi"/>
          <w:sz w:val="26"/>
          <w:szCs w:val="26"/>
          <w:lang w:eastAsia="en-US"/>
        </w:rPr>
        <w:t>z</w:t>
      </w:r>
      <w:r w:rsidR="001F5142">
        <w:rPr>
          <w:rFonts w:eastAsiaTheme="minorHAnsi"/>
          <w:sz w:val="26"/>
          <w:szCs w:val="26"/>
          <w:lang w:eastAsia="en-US"/>
        </w:rPr>
        <w:t>e</w:t>
      </w:r>
      <w:r w:rsidR="004552B2">
        <w:rPr>
          <w:rFonts w:eastAsiaTheme="minorHAnsi"/>
          <w:sz w:val="26"/>
          <w:szCs w:val="26"/>
          <w:lang w:eastAsia="en-US"/>
        </w:rPr>
        <w:t>by</w:t>
      </w:r>
      <w:r w:rsidR="001F5142">
        <w:rPr>
          <w:rFonts w:eastAsiaTheme="minorHAnsi"/>
          <w:sz w:val="26"/>
          <w:szCs w:val="26"/>
          <w:lang w:eastAsia="en-US"/>
        </w:rPr>
        <w:t xml:space="preserve"> wyrównawcze ustala się dla gminy, w której indywidualny wskaźnik zamożności jest niższy lub równy 100 % wskaźnika zamożności ustalonego dla wszystkich gmin.</w:t>
      </w:r>
      <w:r w:rsidR="00237466">
        <w:rPr>
          <w:rFonts w:eastAsiaTheme="minorHAnsi"/>
          <w:sz w:val="26"/>
          <w:szCs w:val="26"/>
          <w:lang w:eastAsia="en-US"/>
        </w:rPr>
        <w:t xml:space="preserve"> W kwocie potrzeb oświatowych zostały uwzględnione skutki wzrostu średnich wynagrodzeń nauczycieli, w tym nauczycieli zatrudnionych w przedszkolach, oddziałach przedszkolnych organizowanych w szkołach podstawowych</w:t>
      </w:r>
      <w:r w:rsidR="00C562EB">
        <w:rPr>
          <w:rFonts w:eastAsiaTheme="minorHAnsi"/>
          <w:sz w:val="26"/>
          <w:szCs w:val="26"/>
          <w:lang w:eastAsia="en-US"/>
        </w:rPr>
        <w:t xml:space="preserve">, </w:t>
      </w:r>
      <w:r w:rsidR="00A11613">
        <w:rPr>
          <w:rFonts w:eastAsiaTheme="minorHAnsi"/>
          <w:sz w:val="26"/>
          <w:szCs w:val="26"/>
          <w:lang w:eastAsia="en-US"/>
        </w:rPr>
        <w:t xml:space="preserve">skutki finansowe zmiany zakresu zadań </w:t>
      </w:r>
      <w:r w:rsidR="00EA56E7">
        <w:rPr>
          <w:rFonts w:eastAsiaTheme="minorHAnsi"/>
          <w:sz w:val="26"/>
          <w:szCs w:val="26"/>
          <w:lang w:eastAsia="en-US"/>
        </w:rPr>
        <w:t>oświatowych, w tym m.in.: zmianę</w:t>
      </w:r>
      <w:r w:rsidR="00A11613">
        <w:rPr>
          <w:rFonts w:eastAsiaTheme="minorHAnsi"/>
          <w:sz w:val="26"/>
          <w:szCs w:val="26"/>
          <w:lang w:eastAsia="en-US"/>
        </w:rPr>
        <w:t xml:space="preserve"> liczby etatów nauczycieli i struktury awansu zawodowego, skutki planowanego wzrostu zatrudnienia z tytułu standaryzacji zatrudnienia psychologów i pedagogów szkolnych</w:t>
      </w:r>
      <w:r w:rsidR="00C562EB">
        <w:rPr>
          <w:rFonts w:eastAsiaTheme="minorHAnsi"/>
          <w:sz w:val="26"/>
          <w:szCs w:val="26"/>
          <w:lang w:eastAsia="en-US"/>
        </w:rPr>
        <w:t xml:space="preserve">, </w:t>
      </w:r>
      <w:r w:rsidR="00A11613">
        <w:rPr>
          <w:rFonts w:eastAsiaTheme="minorHAnsi"/>
          <w:sz w:val="26"/>
          <w:szCs w:val="26"/>
          <w:lang w:eastAsia="en-US"/>
        </w:rPr>
        <w:t>wzrost liczby dzieci posiadających orzeczenie o po</w:t>
      </w:r>
      <w:r w:rsidR="00C562EB">
        <w:rPr>
          <w:rFonts w:eastAsiaTheme="minorHAnsi"/>
          <w:sz w:val="26"/>
          <w:szCs w:val="26"/>
          <w:lang w:eastAsia="en-US"/>
        </w:rPr>
        <w:t>trzebie kształcenia specjalnego. Potrzeby ekologiczne ustala się dla gminy, na terenie której znajdują się obszary o szczególnych walorach przyrodniczych prawnie chronionych. Sposób wyliczenia potrzeb, w tym rozwojowych, uzupełniających określa nowa ustawa o dochodach jednostek samorządu terytorialnego.</w:t>
      </w:r>
      <w:r w:rsidR="00FA5F70">
        <w:rPr>
          <w:rFonts w:eastAsiaTheme="minorHAnsi"/>
          <w:sz w:val="26"/>
          <w:szCs w:val="26"/>
          <w:lang w:eastAsia="en-US"/>
        </w:rPr>
        <w:t xml:space="preserve"> Finansowanie naliczonych potrzeb finansowych będzie następować poprzez zwiększone dochody z tytułu udziału w podatku dochodowym </w:t>
      </w:r>
      <w:r w:rsidR="00FA3EF7">
        <w:rPr>
          <w:rFonts w:eastAsiaTheme="minorHAnsi"/>
          <w:sz w:val="26"/>
          <w:szCs w:val="26"/>
          <w:lang w:eastAsia="en-US"/>
        </w:rPr>
        <w:t xml:space="preserve">od osób fizycznych i podatku </w:t>
      </w:r>
      <w:r w:rsidR="00FA5F70">
        <w:rPr>
          <w:rFonts w:eastAsiaTheme="minorHAnsi"/>
          <w:sz w:val="26"/>
          <w:szCs w:val="26"/>
          <w:lang w:eastAsia="en-US"/>
        </w:rPr>
        <w:t>dochodowym od osób prawnych. Wzrost kwot z tyt</w:t>
      </w:r>
      <w:r w:rsidR="00FA3EF7">
        <w:rPr>
          <w:rFonts w:eastAsiaTheme="minorHAnsi"/>
          <w:sz w:val="26"/>
          <w:szCs w:val="26"/>
          <w:lang w:eastAsia="en-US"/>
        </w:rPr>
        <w:t xml:space="preserve">ułu dochodów z PIT i CIT będzie </w:t>
      </w:r>
      <w:r w:rsidR="00FA5F70">
        <w:rPr>
          <w:rFonts w:eastAsiaTheme="minorHAnsi"/>
          <w:sz w:val="26"/>
          <w:szCs w:val="26"/>
          <w:lang w:eastAsia="en-US"/>
        </w:rPr>
        <w:t>efektem reformy finansowania samorządu</w:t>
      </w:r>
      <w:r w:rsidR="005A1DDF">
        <w:rPr>
          <w:rFonts w:eastAsiaTheme="minorHAnsi"/>
          <w:sz w:val="26"/>
          <w:szCs w:val="26"/>
          <w:lang w:eastAsia="en-US"/>
        </w:rPr>
        <w:t xml:space="preserve"> </w:t>
      </w:r>
      <w:r w:rsidR="00FA5F70">
        <w:rPr>
          <w:rFonts w:eastAsiaTheme="minorHAnsi"/>
          <w:sz w:val="26"/>
          <w:szCs w:val="26"/>
          <w:lang w:eastAsia="en-US"/>
        </w:rPr>
        <w:t>terytorialnego</w:t>
      </w:r>
      <w:r w:rsidR="00FA3EF7">
        <w:rPr>
          <w:rFonts w:eastAsiaTheme="minorHAnsi"/>
          <w:sz w:val="26"/>
          <w:szCs w:val="26"/>
          <w:lang w:eastAsia="en-US"/>
        </w:rPr>
        <w:t xml:space="preserve">, przyjęta stawka </w:t>
      </w:r>
      <w:r w:rsidR="005A1DDF" w:rsidRPr="005A1DDF">
        <w:rPr>
          <w:rFonts w:eastAsiaTheme="minorHAnsi"/>
          <w:sz w:val="26"/>
          <w:szCs w:val="26"/>
          <w:lang w:eastAsia="en-US"/>
        </w:rPr>
        <w:t>udziału</w:t>
      </w:r>
      <w:r w:rsidR="00FA3EF7">
        <w:rPr>
          <w:rFonts w:eastAsiaTheme="minorHAnsi"/>
          <w:sz w:val="26"/>
          <w:szCs w:val="26"/>
          <w:lang w:eastAsia="en-US"/>
        </w:rPr>
        <w:t xml:space="preserve"> dla gmin</w:t>
      </w:r>
      <w:r w:rsidR="005A1DDF" w:rsidRPr="005A1DDF">
        <w:rPr>
          <w:rFonts w:eastAsiaTheme="minorHAnsi"/>
          <w:sz w:val="26"/>
          <w:szCs w:val="26"/>
          <w:lang w:eastAsia="en-US"/>
        </w:rPr>
        <w:t xml:space="preserve"> w podatku PIT</w:t>
      </w:r>
      <w:r w:rsidR="00FA3EF7">
        <w:rPr>
          <w:rFonts w:eastAsiaTheme="minorHAnsi"/>
          <w:sz w:val="26"/>
          <w:szCs w:val="26"/>
          <w:lang w:eastAsia="en-US"/>
        </w:rPr>
        <w:t xml:space="preserve"> wynosi </w:t>
      </w:r>
      <w:r w:rsidR="005A1DDF">
        <w:rPr>
          <w:rFonts w:eastAsiaTheme="minorHAnsi"/>
          <w:sz w:val="26"/>
          <w:szCs w:val="26"/>
          <w:lang w:eastAsia="en-US"/>
        </w:rPr>
        <w:t xml:space="preserve">– 7,0%, </w:t>
      </w:r>
      <w:r w:rsidR="005A1DDF" w:rsidRPr="005A1DDF">
        <w:rPr>
          <w:rFonts w:eastAsiaTheme="minorHAnsi"/>
          <w:sz w:val="26"/>
          <w:szCs w:val="26"/>
          <w:lang w:eastAsia="en-US"/>
        </w:rPr>
        <w:t>w podatku CIT</w:t>
      </w:r>
      <w:r w:rsidR="007B55A4">
        <w:rPr>
          <w:rFonts w:eastAsiaTheme="minorHAnsi"/>
          <w:sz w:val="26"/>
          <w:szCs w:val="26"/>
          <w:lang w:eastAsia="en-US"/>
        </w:rPr>
        <w:t xml:space="preserve"> – 1,6%. Czynnik ten zwiększy </w:t>
      </w:r>
      <w:r w:rsidR="005A1DDF" w:rsidRPr="005A1DDF">
        <w:rPr>
          <w:rFonts w:eastAsiaTheme="minorHAnsi"/>
          <w:sz w:val="26"/>
          <w:szCs w:val="26"/>
          <w:lang w:eastAsia="en-US"/>
        </w:rPr>
        <w:t>motywację samorządu do wspierania rozwoju gospodarczego poprzez pozyskiwanie inwestorów, wspierania nowych miejsc pracy, czy usprawniania procedur administracyjnych obsługi przedsiębiorców i obywateli.</w:t>
      </w:r>
    </w:p>
    <w:p w14:paraId="438A5D24" w14:textId="77777777" w:rsidR="00237466" w:rsidRDefault="00237466" w:rsidP="00CF66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14"/>
          <w:tab w:val="left" w:pos="5664"/>
          <w:tab w:val="left" w:pos="6372"/>
          <w:tab w:val="left" w:pos="7080"/>
          <w:tab w:val="left" w:pos="7788"/>
          <w:tab w:val="left" w:pos="9204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</w:p>
    <w:p w14:paraId="27737A18" w14:textId="3F40DC03" w:rsidR="00CF6681" w:rsidRPr="006971E1" w:rsidRDefault="0066124F" w:rsidP="00CF66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14"/>
          <w:tab w:val="left" w:pos="5664"/>
          <w:tab w:val="left" w:pos="6372"/>
          <w:tab w:val="left" w:pos="7080"/>
          <w:tab w:val="left" w:pos="7788"/>
          <w:tab w:val="left" w:pos="9204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 w:rsidRPr="00580F4B">
        <w:rPr>
          <w:rFonts w:eastAsiaTheme="minorHAnsi"/>
          <w:sz w:val="26"/>
          <w:szCs w:val="26"/>
          <w:lang w:eastAsia="en-US"/>
        </w:rPr>
        <w:t>U</w:t>
      </w:r>
      <w:r w:rsidR="00CF6681" w:rsidRPr="00580F4B">
        <w:rPr>
          <w:rFonts w:eastAsiaTheme="minorHAnsi"/>
          <w:sz w:val="26"/>
          <w:szCs w:val="26"/>
          <w:lang w:eastAsia="en-US"/>
        </w:rPr>
        <w:t>stalone</w:t>
      </w:r>
      <w:r w:rsidR="00CF6681" w:rsidRPr="004B5062">
        <w:rPr>
          <w:rFonts w:eastAsiaTheme="minorHAnsi"/>
          <w:sz w:val="26"/>
          <w:szCs w:val="26"/>
          <w:lang w:eastAsia="en-US"/>
        </w:rPr>
        <w:t xml:space="preserve"> zgodnie</w:t>
      </w:r>
      <w:r w:rsidR="004B5062">
        <w:rPr>
          <w:rFonts w:eastAsiaTheme="minorHAnsi"/>
          <w:sz w:val="26"/>
          <w:szCs w:val="26"/>
          <w:lang w:eastAsia="en-US"/>
        </w:rPr>
        <w:t xml:space="preserve"> </w:t>
      </w:r>
      <w:r w:rsidR="00CF6681" w:rsidRPr="004B5062">
        <w:rPr>
          <w:rFonts w:eastAsiaTheme="minorHAnsi"/>
          <w:sz w:val="26"/>
          <w:szCs w:val="26"/>
          <w:lang w:eastAsia="en-US"/>
        </w:rPr>
        <w:t>z informacją Wojewody Mazowieckiego</w:t>
      </w:r>
      <w:r w:rsidR="00CF6681" w:rsidRPr="004B5062">
        <w:rPr>
          <w:rFonts w:eastAsiaTheme="minorHAnsi"/>
          <w:b/>
          <w:bCs/>
          <w:sz w:val="26"/>
          <w:szCs w:val="26"/>
          <w:lang w:eastAsia="en-US"/>
        </w:rPr>
        <w:t xml:space="preserve"> </w:t>
      </w:r>
      <w:r w:rsidR="00CF6681" w:rsidRPr="004B5062">
        <w:rPr>
          <w:rFonts w:eastAsiaTheme="minorHAnsi"/>
          <w:sz w:val="26"/>
          <w:szCs w:val="26"/>
          <w:lang w:eastAsia="en-US"/>
        </w:rPr>
        <w:t>kwoty dotacji na zadania z zakresu administracji rządowej</w:t>
      </w:r>
      <w:r w:rsidR="00FA0730" w:rsidRPr="004B5062">
        <w:rPr>
          <w:rFonts w:eastAsiaTheme="minorHAnsi"/>
          <w:sz w:val="26"/>
          <w:szCs w:val="26"/>
          <w:lang w:eastAsia="en-US"/>
        </w:rPr>
        <w:t xml:space="preserve"> </w:t>
      </w:r>
      <w:r w:rsidR="00CF6681" w:rsidRPr="004B5062">
        <w:rPr>
          <w:rFonts w:eastAsiaTheme="minorHAnsi"/>
          <w:sz w:val="26"/>
          <w:szCs w:val="26"/>
          <w:lang w:eastAsia="en-US"/>
        </w:rPr>
        <w:t xml:space="preserve">oraz dotacji na realizację zadań własnych </w:t>
      </w:r>
      <w:r w:rsidR="006971E1">
        <w:rPr>
          <w:rFonts w:eastAsiaTheme="minorHAnsi"/>
          <w:sz w:val="26"/>
          <w:szCs w:val="26"/>
          <w:lang w:eastAsia="en-US"/>
        </w:rPr>
        <w:t xml:space="preserve">są wyższe </w:t>
      </w:r>
      <w:r w:rsidR="0008177D">
        <w:rPr>
          <w:rFonts w:eastAsiaTheme="minorHAnsi"/>
          <w:sz w:val="26"/>
          <w:szCs w:val="26"/>
          <w:lang w:eastAsia="en-US"/>
        </w:rPr>
        <w:t xml:space="preserve">w stosunku </w:t>
      </w:r>
      <w:r w:rsidR="00CF6681" w:rsidRPr="004B5062">
        <w:rPr>
          <w:rFonts w:eastAsiaTheme="minorHAnsi"/>
          <w:sz w:val="26"/>
          <w:szCs w:val="26"/>
          <w:lang w:eastAsia="en-US"/>
        </w:rPr>
        <w:t>do kwot przyjętych</w:t>
      </w:r>
      <w:r w:rsidR="006971E1">
        <w:rPr>
          <w:rFonts w:eastAsiaTheme="minorHAnsi"/>
          <w:sz w:val="26"/>
          <w:szCs w:val="26"/>
          <w:lang w:eastAsia="en-US"/>
        </w:rPr>
        <w:t xml:space="preserve"> do projektu</w:t>
      </w:r>
      <w:r w:rsidR="00DA2AB5" w:rsidRPr="004B5062">
        <w:rPr>
          <w:rFonts w:eastAsiaTheme="minorHAnsi"/>
          <w:sz w:val="26"/>
          <w:szCs w:val="26"/>
          <w:lang w:eastAsia="en-US"/>
        </w:rPr>
        <w:t xml:space="preserve"> </w:t>
      </w:r>
      <w:r w:rsidR="00CF6681" w:rsidRPr="004B5062">
        <w:rPr>
          <w:rFonts w:eastAsiaTheme="minorHAnsi"/>
          <w:sz w:val="26"/>
          <w:szCs w:val="26"/>
          <w:lang w:eastAsia="en-US"/>
        </w:rPr>
        <w:t>na 20</w:t>
      </w:r>
      <w:r w:rsidR="00F77475" w:rsidRPr="004B5062">
        <w:rPr>
          <w:rFonts w:eastAsiaTheme="minorHAnsi"/>
          <w:sz w:val="26"/>
          <w:szCs w:val="26"/>
          <w:lang w:eastAsia="en-US"/>
        </w:rPr>
        <w:t>2</w:t>
      </w:r>
      <w:r w:rsidR="005A1DDF">
        <w:rPr>
          <w:rFonts w:eastAsiaTheme="minorHAnsi"/>
          <w:sz w:val="26"/>
          <w:szCs w:val="26"/>
          <w:lang w:eastAsia="en-US"/>
        </w:rPr>
        <w:t>4</w:t>
      </w:r>
      <w:r w:rsidR="00CF6681" w:rsidRPr="004B5062">
        <w:rPr>
          <w:rFonts w:eastAsiaTheme="minorHAnsi"/>
          <w:sz w:val="26"/>
          <w:szCs w:val="26"/>
          <w:lang w:eastAsia="en-US"/>
        </w:rPr>
        <w:t xml:space="preserve"> </w:t>
      </w:r>
      <w:r w:rsidR="00CF6681" w:rsidRPr="006971E1">
        <w:rPr>
          <w:rFonts w:eastAsiaTheme="minorHAnsi"/>
          <w:sz w:val="26"/>
          <w:szCs w:val="26"/>
          <w:lang w:eastAsia="en-US"/>
        </w:rPr>
        <w:t>rok</w:t>
      </w:r>
      <w:r w:rsidR="006971E1" w:rsidRPr="006971E1">
        <w:rPr>
          <w:rFonts w:eastAsiaTheme="minorHAnsi"/>
          <w:sz w:val="26"/>
          <w:szCs w:val="26"/>
          <w:lang w:eastAsia="en-US"/>
        </w:rPr>
        <w:t>.</w:t>
      </w:r>
    </w:p>
    <w:p w14:paraId="75AD3642" w14:textId="69F43E23" w:rsidR="002F5759" w:rsidRPr="004B5062" w:rsidRDefault="00741877" w:rsidP="002F5759">
      <w:pPr>
        <w:spacing w:line="360" w:lineRule="auto"/>
        <w:jc w:val="both"/>
        <w:rPr>
          <w:sz w:val="26"/>
          <w:szCs w:val="26"/>
        </w:rPr>
      </w:pPr>
      <w:r w:rsidRPr="004B5062">
        <w:rPr>
          <w:rFonts w:eastAsiaTheme="minorHAnsi"/>
          <w:sz w:val="26"/>
          <w:szCs w:val="26"/>
          <w:lang w:eastAsia="en-US"/>
        </w:rPr>
        <w:t>Dochody bieżące na 20</w:t>
      </w:r>
      <w:r w:rsidR="00362B32" w:rsidRPr="004B5062">
        <w:rPr>
          <w:rFonts w:eastAsiaTheme="minorHAnsi"/>
          <w:sz w:val="26"/>
          <w:szCs w:val="26"/>
          <w:lang w:eastAsia="en-US"/>
        </w:rPr>
        <w:t>2</w:t>
      </w:r>
      <w:r w:rsidR="005A1DDF">
        <w:rPr>
          <w:rFonts w:eastAsiaTheme="minorHAnsi"/>
          <w:sz w:val="26"/>
          <w:szCs w:val="26"/>
          <w:lang w:eastAsia="en-US"/>
        </w:rPr>
        <w:t>5</w:t>
      </w:r>
      <w:r w:rsidR="006F4401">
        <w:rPr>
          <w:rFonts w:eastAsiaTheme="minorHAnsi"/>
          <w:sz w:val="26"/>
          <w:szCs w:val="26"/>
          <w:lang w:eastAsia="en-US"/>
        </w:rPr>
        <w:t xml:space="preserve"> </w:t>
      </w:r>
      <w:r w:rsidRPr="004B5062">
        <w:rPr>
          <w:rFonts w:eastAsiaTheme="minorHAnsi"/>
          <w:sz w:val="26"/>
          <w:szCs w:val="26"/>
          <w:lang w:eastAsia="en-US"/>
        </w:rPr>
        <w:t>r. przyjęto na podstawie przewidywanych wpływów</w:t>
      </w:r>
      <w:r w:rsidR="00D70FAD">
        <w:rPr>
          <w:rFonts w:eastAsiaTheme="minorHAnsi"/>
          <w:sz w:val="26"/>
          <w:szCs w:val="26"/>
          <w:lang w:eastAsia="en-US"/>
        </w:rPr>
        <w:t xml:space="preserve"> </w:t>
      </w:r>
      <w:r w:rsidRPr="004B5062">
        <w:rPr>
          <w:rFonts w:eastAsiaTheme="minorHAnsi"/>
          <w:sz w:val="26"/>
          <w:szCs w:val="26"/>
          <w:lang w:eastAsia="en-US"/>
        </w:rPr>
        <w:t>za rok 20</w:t>
      </w:r>
      <w:r w:rsidR="00667222" w:rsidRPr="004B5062">
        <w:rPr>
          <w:rFonts w:eastAsiaTheme="minorHAnsi"/>
          <w:sz w:val="26"/>
          <w:szCs w:val="26"/>
          <w:lang w:eastAsia="en-US"/>
        </w:rPr>
        <w:t>2</w:t>
      </w:r>
      <w:r w:rsidR="00403584">
        <w:rPr>
          <w:rFonts w:eastAsiaTheme="minorHAnsi"/>
          <w:sz w:val="26"/>
          <w:szCs w:val="26"/>
          <w:lang w:eastAsia="en-US"/>
        </w:rPr>
        <w:t>4</w:t>
      </w:r>
      <w:r w:rsidR="004C3F35" w:rsidRPr="004B5062">
        <w:rPr>
          <w:rFonts w:eastAsiaTheme="minorHAnsi"/>
          <w:sz w:val="26"/>
          <w:szCs w:val="26"/>
          <w:lang w:eastAsia="en-US"/>
        </w:rPr>
        <w:t xml:space="preserve">, </w:t>
      </w:r>
      <w:r w:rsidR="001A79EB" w:rsidRPr="004B5062">
        <w:rPr>
          <w:rFonts w:eastAsiaTheme="minorHAnsi"/>
          <w:sz w:val="26"/>
          <w:szCs w:val="26"/>
          <w:lang w:eastAsia="en-US"/>
        </w:rPr>
        <w:t xml:space="preserve">planowane </w:t>
      </w:r>
      <w:r w:rsidR="00AA4D4C" w:rsidRPr="004B5062">
        <w:rPr>
          <w:rFonts w:eastAsiaTheme="minorHAnsi"/>
          <w:sz w:val="26"/>
          <w:szCs w:val="26"/>
          <w:lang w:eastAsia="en-US"/>
        </w:rPr>
        <w:t xml:space="preserve">jest </w:t>
      </w:r>
      <w:r w:rsidR="001A79EB" w:rsidRPr="004B5062">
        <w:rPr>
          <w:rFonts w:eastAsiaTheme="minorHAnsi"/>
          <w:sz w:val="26"/>
          <w:szCs w:val="26"/>
          <w:lang w:eastAsia="en-US"/>
        </w:rPr>
        <w:t>z</w:t>
      </w:r>
      <w:r w:rsidR="00362B32" w:rsidRPr="004B5062">
        <w:rPr>
          <w:rFonts w:eastAsiaTheme="minorHAnsi"/>
          <w:sz w:val="26"/>
          <w:szCs w:val="26"/>
          <w:lang w:eastAsia="en-US"/>
        </w:rPr>
        <w:t>większenie</w:t>
      </w:r>
      <w:r w:rsidR="001A79EB" w:rsidRPr="004B5062">
        <w:rPr>
          <w:rFonts w:eastAsiaTheme="minorHAnsi"/>
          <w:sz w:val="26"/>
          <w:szCs w:val="26"/>
          <w:lang w:eastAsia="en-US"/>
        </w:rPr>
        <w:t xml:space="preserve"> na 20</w:t>
      </w:r>
      <w:r w:rsidR="00362B32" w:rsidRPr="004B5062">
        <w:rPr>
          <w:rFonts w:eastAsiaTheme="minorHAnsi"/>
          <w:sz w:val="26"/>
          <w:szCs w:val="26"/>
          <w:lang w:eastAsia="en-US"/>
        </w:rPr>
        <w:t>2</w:t>
      </w:r>
      <w:r w:rsidR="00403584">
        <w:rPr>
          <w:rFonts w:eastAsiaTheme="minorHAnsi"/>
          <w:sz w:val="26"/>
          <w:szCs w:val="26"/>
          <w:lang w:eastAsia="en-US"/>
        </w:rPr>
        <w:t>5</w:t>
      </w:r>
      <w:r w:rsidR="006F4401">
        <w:rPr>
          <w:rFonts w:eastAsiaTheme="minorHAnsi"/>
          <w:sz w:val="26"/>
          <w:szCs w:val="26"/>
          <w:lang w:eastAsia="en-US"/>
        </w:rPr>
        <w:t xml:space="preserve"> </w:t>
      </w:r>
      <w:r w:rsidR="00717665" w:rsidRPr="004B5062">
        <w:rPr>
          <w:rFonts w:eastAsiaTheme="minorHAnsi"/>
          <w:sz w:val="26"/>
          <w:szCs w:val="26"/>
          <w:lang w:eastAsia="en-US"/>
        </w:rPr>
        <w:t xml:space="preserve">r. </w:t>
      </w:r>
      <w:r w:rsidRPr="004B5062">
        <w:rPr>
          <w:rFonts w:eastAsiaTheme="minorHAnsi"/>
          <w:sz w:val="26"/>
          <w:szCs w:val="26"/>
          <w:lang w:eastAsia="en-US"/>
        </w:rPr>
        <w:t>staw</w:t>
      </w:r>
      <w:r w:rsidR="00362B32" w:rsidRPr="004B5062">
        <w:rPr>
          <w:rFonts w:eastAsiaTheme="minorHAnsi"/>
          <w:sz w:val="26"/>
          <w:szCs w:val="26"/>
          <w:lang w:eastAsia="en-US"/>
        </w:rPr>
        <w:t>e</w:t>
      </w:r>
      <w:r w:rsidR="001A79EB" w:rsidRPr="004B5062">
        <w:rPr>
          <w:rFonts w:eastAsiaTheme="minorHAnsi"/>
          <w:sz w:val="26"/>
          <w:szCs w:val="26"/>
          <w:lang w:eastAsia="en-US"/>
        </w:rPr>
        <w:t>k podatkow</w:t>
      </w:r>
      <w:r w:rsidR="00362B32" w:rsidRPr="004B5062">
        <w:rPr>
          <w:rFonts w:eastAsiaTheme="minorHAnsi"/>
          <w:sz w:val="26"/>
          <w:szCs w:val="26"/>
          <w:lang w:eastAsia="en-US"/>
        </w:rPr>
        <w:t>ych</w:t>
      </w:r>
      <w:r w:rsidR="00C80542" w:rsidRPr="004B5062">
        <w:rPr>
          <w:rFonts w:eastAsiaTheme="minorHAnsi"/>
          <w:sz w:val="26"/>
          <w:szCs w:val="26"/>
          <w:lang w:eastAsia="en-US"/>
        </w:rPr>
        <w:t xml:space="preserve"> </w:t>
      </w:r>
      <w:r w:rsidRPr="004B5062">
        <w:rPr>
          <w:rFonts w:eastAsiaTheme="minorHAnsi"/>
          <w:sz w:val="26"/>
          <w:szCs w:val="26"/>
          <w:lang w:eastAsia="en-US"/>
        </w:rPr>
        <w:t xml:space="preserve">i </w:t>
      </w:r>
      <w:r w:rsidR="0062182D" w:rsidRPr="004B5062">
        <w:rPr>
          <w:rFonts w:eastAsiaTheme="minorHAnsi"/>
          <w:sz w:val="26"/>
          <w:szCs w:val="26"/>
          <w:lang w:eastAsia="en-US"/>
        </w:rPr>
        <w:t>opłat lokaln</w:t>
      </w:r>
      <w:r w:rsidR="00362B32" w:rsidRPr="004B5062">
        <w:rPr>
          <w:rFonts w:eastAsiaTheme="minorHAnsi"/>
          <w:sz w:val="26"/>
          <w:szCs w:val="26"/>
          <w:lang w:eastAsia="en-US"/>
        </w:rPr>
        <w:t>ych</w:t>
      </w:r>
      <w:r w:rsidR="001A79EB" w:rsidRPr="004B5062">
        <w:rPr>
          <w:rFonts w:eastAsiaTheme="minorHAnsi"/>
          <w:sz w:val="26"/>
          <w:szCs w:val="26"/>
          <w:lang w:eastAsia="en-US"/>
        </w:rPr>
        <w:t>.</w:t>
      </w:r>
      <w:r w:rsidR="00DB167F" w:rsidRPr="004B5062">
        <w:rPr>
          <w:rFonts w:eastAsiaTheme="minorHAnsi"/>
          <w:sz w:val="26"/>
          <w:szCs w:val="26"/>
          <w:lang w:eastAsia="en-US"/>
        </w:rPr>
        <w:t xml:space="preserve"> Podczas kalkulacji wzrostu uwzględniono </w:t>
      </w:r>
      <w:r w:rsidR="008B234D" w:rsidRPr="004B5062">
        <w:rPr>
          <w:rFonts w:eastAsiaTheme="minorHAnsi"/>
          <w:sz w:val="26"/>
          <w:szCs w:val="26"/>
          <w:lang w:eastAsia="en-US"/>
        </w:rPr>
        <w:t>jedynie d</w:t>
      </w:r>
      <w:r w:rsidR="001A79EB" w:rsidRPr="004B5062">
        <w:rPr>
          <w:rFonts w:eastAsiaTheme="minorHAnsi"/>
          <w:sz w:val="26"/>
          <w:szCs w:val="26"/>
          <w:lang w:eastAsia="en-US"/>
        </w:rPr>
        <w:t>ochody stałe, nie uwzględniono</w:t>
      </w:r>
      <w:r w:rsidR="008B234D" w:rsidRPr="004B5062">
        <w:rPr>
          <w:rFonts w:eastAsiaTheme="minorHAnsi"/>
          <w:sz w:val="26"/>
          <w:szCs w:val="26"/>
          <w:lang w:eastAsia="en-US"/>
        </w:rPr>
        <w:t xml:space="preserve"> wpływów dotacji na realizację zadań </w:t>
      </w:r>
      <w:r w:rsidR="0078179C">
        <w:rPr>
          <w:rFonts w:eastAsiaTheme="minorHAnsi"/>
          <w:sz w:val="26"/>
          <w:szCs w:val="26"/>
          <w:lang w:eastAsia="en-US"/>
        </w:rPr>
        <w:t xml:space="preserve">w ciągu </w:t>
      </w:r>
      <w:r w:rsidR="001A79EB" w:rsidRPr="004B5062">
        <w:rPr>
          <w:rFonts w:eastAsiaTheme="minorHAnsi"/>
          <w:sz w:val="26"/>
          <w:szCs w:val="26"/>
          <w:lang w:eastAsia="en-US"/>
        </w:rPr>
        <w:t>roku budżetowego</w:t>
      </w:r>
      <w:r w:rsidR="00470F62" w:rsidRPr="004B5062">
        <w:rPr>
          <w:rFonts w:eastAsiaTheme="minorHAnsi"/>
          <w:sz w:val="26"/>
          <w:szCs w:val="26"/>
          <w:lang w:eastAsia="en-US"/>
        </w:rPr>
        <w:t>,</w:t>
      </w:r>
      <w:r w:rsidR="003E3E36">
        <w:rPr>
          <w:rFonts w:eastAsiaTheme="minorHAnsi"/>
          <w:sz w:val="26"/>
          <w:szCs w:val="26"/>
          <w:lang w:eastAsia="en-US"/>
        </w:rPr>
        <w:t xml:space="preserve"> </w:t>
      </w:r>
      <w:r w:rsidR="002650BD">
        <w:rPr>
          <w:rFonts w:eastAsiaTheme="minorHAnsi"/>
          <w:sz w:val="26"/>
          <w:szCs w:val="26"/>
          <w:lang w:eastAsia="en-US"/>
        </w:rPr>
        <w:t xml:space="preserve">na </w:t>
      </w:r>
      <w:r w:rsidR="003E3E36">
        <w:rPr>
          <w:rFonts w:eastAsiaTheme="minorHAnsi"/>
          <w:sz w:val="26"/>
          <w:szCs w:val="26"/>
          <w:lang w:eastAsia="en-US"/>
        </w:rPr>
        <w:t>wypłat</w:t>
      </w:r>
      <w:r w:rsidR="002650BD">
        <w:rPr>
          <w:rFonts w:eastAsiaTheme="minorHAnsi"/>
          <w:sz w:val="26"/>
          <w:szCs w:val="26"/>
          <w:lang w:eastAsia="en-US"/>
        </w:rPr>
        <w:t>ę</w:t>
      </w:r>
      <w:r w:rsidR="003E3E36">
        <w:rPr>
          <w:rFonts w:eastAsiaTheme="minorHAnsi"/>
          <w:sz w:val="26"/>
          <w:szCs w:val="26"/>
          <w:lang w:eastAsia="en-US"/>
        </w:rPr>
        <w:t xml:space="preserve"> akcyzy, </w:t>
      </w:r>
      <w:r w:rsidR="002650BD">
        <w:rPr>
          <w:rFonts w:eastAsiaTheme="minorHAnsi"/>
          <w:sz w:val="26"/>
          <w:szCs w:val="26"/>
          <w:lang w:eastAsia="en-US"/>
        </w:rPr>
        <w:t xml:space="preserve">na </w:t>
      </w:r>
      <w:r w:rsidR="003E3E36">
        <w:rPr>
          <w:rFonts w:eastAsiaTheme="minorHAnsi"/>
          <w:sz w:val="26"/>
          <w:szCs w:val="26"/>
          <w:lang w:eastAsia="en-US"/>
        </w:rPr>
        <w:t>stypend</w:t>
      </w:r>
      <w:r w:rsidR="002650BD">
        <w:rPr>
          <w:rFonts w:eastAsiaTheme="minorHAnsi"/>
          <w:sz w:val="26"/>
          <w:szCs w:val="26"/>
          <w:lang w:eastAsia="en-US"/>
        </w:rPr>
        <w:t>ia</w:t>
      </w:r>
      <w:r w:rsidR="003E3E36">
        <w:rPr>
          <w:rFonts w:eastAsiaTheme="minorHAnsi"/>
          <w:sz w:val="26"/>
          <w:szCs w:val="26"/>
          <w:lang w:eastAsia="en-US"/>
        </w:rPr>
        <w:t xml:space="preserve"> socjaln</w:t>
      </w:r>
      <w:r w:rsidR="002650BD">
        <w:rPr>
          <w:rFonts w:eastAsiaTheme="minorHAnsi"/>
          <w:sz w:val="26"/>
          <w:szCs w:val="26"/>
          <w:lang w:eastAsia="en-US"/>
        </w:rPr>
        <w:t>e</w:t>
      </w:r>
      <w:r w:rsidR="003E3E36">
        <w:rPr>
          <w:rFonts w:eastAsiaTheme="minorHAnsi"/>
          <w:sz w:val="26"/>
          <w:szCs w:val="26"/>
          <w:lang w:eastAsia="en-US"/>
        </w:rPr>
        <w:t>, na zakup podręczników, środków na zadania z opieki społecznej,</w:t>
      </w:r>
      <w:r w:rsidR="00470F62" w:rsidRPr="004B5062">
        <w:rPr>
          <w:rFonts w:eastAsiaTheme="minorHAnsi"/>
          <w:sz w:val="26"/>
          <w:szCs w:val="26"/>
          <w:lang w:eastAsia="en-US"/>
        </w:rPr>
        <w:t xml:space="preserve"> </w:t>
      </w:r>
      <w:r w:rsidR="00420262" w:rsidRPr="004B5062">
        <w:rPr>
          <w:rFonts w:eastAsiaTheme="minorHAnsi"/>
          <w:sz w:val="26"/>
          <w:szCs w:val="26"/>
          <w:lang w:eastAsia="en-US"/>
        </w:rPr>
        <w:t>planowany jest nie</w:t>
      </w:r>
      <w:r w:rsidR="00470F62" w:rsidRPr="004B5062">
        <w:rPr>
          <w:rFonts w:eastAsiaTheme="minorHAnsi"/>
          <w:sz w:val="26"/>
          <w:szCs w:val="26"/>
          <w:lang w:eastAsia="en-US"/>
        </w:rPr>
        <w:t xml:space="preserve">znaczny </w:t>
      </w:r>
      <w:r w:rsidR="00420262" w:rsidRPr="004B5062">
        <w:rPr>
          <w:rFonts w:eastAsiaTheme="minorHAnsi"/>
          <w:sz w:val="26"/>
          <w:szCs w:val="26"/>
          <w:lang w:eastAsia="en-US"/>
        </w:rPr>
        <w:t>wzrost</w:t>
      </w:r>
      <w:r w:rsidR="00470F62" w:rsidRPr="004B5062">
        <w:rPr>
          <w:rFonts w:eastAsiaTheme="minorHAnsi"/>
          <w:sz w:val="26"/>
          <w:szCs w:val="26"/>
          <w:lang w:eastAsia="en-US"/>
        </w:rPr>
        <w:t xml:space="preserve"> dochodów bieżących w stosunku do 20</w:t>
      </w:r>
      <w:r w:rsidR="00F77475" w:rsidRPr="004B5062">
        <w:rPr>
          <w:rFonts w:eastAsiaTheme="minorHAnsi"/>
          <w:sz w:val="26"/>
          <w:szCs w:val="26"/>
          <w:lang w:eastAsia="en-US"/>
        </w:rPr>
        <w:t>2</w:t>
      </w:r>
      <w:r w:rsidR="00403584">
        <w:rPr>
          <w:rFonts w:eastAsiaTheme="minorHAnsi"/>
          <w:sz w:val="26"/>
          <w:szCs w:val="26"/>
          <w:lang w:eastAsia="en-US"/>
        </w:rPr>
        <w:t>4</w:t>
      </w:r>
      <w:r w:rsidR="00470F62" w:rsidRPr="004B5062">
        <w:rPr>
          <w:rFonts w:eastAsiaTheme="minorHAnsi"/>
          <w:sz w:val="26"/>
          <w:szCs w:val="26"/>
          <w:lang w:eastAsia="en-US"/>
        </w:rPr>
        <w:t xml:space="preserve"> roku</w:t>
      </w:r>
      <w:r w:rsidR="00401234">
        <w:rPr>
          <w:rFonts w:eastAsiaTheme="minorHAnsi"/>
          <w:sz w:val="26"/>
          <w:szCs w:val="26"/>
          <w:lang w:eastAsia="en-US"/>
        </w:rPr>
        <w:t xml:space="preserve"> </w:t>
      </w:r>
      <w:r w:rsidR="00F77475" w:rsidRPr="004B5062">
        <w:rPr>
          <w:rFonts w:eastAsiaTheme="minorHAnsi"/>
          <w:sz w:val="26"/>
          <w:szCs w:val="26"/>
          <w:lang w:eastAsia="en-US"/>
        </w:rPr>
        <w:t xml:space="preserve">w </w:t>
      </w:r>
      <w:r w:rsidR="00DE7F59" w:rsidRPr="004B5062">
        <w:rPr>
          <w:rFonts w:eastAsiaTheme="minorHAnsi"/>
          <w:sz w:val="26"/>
          <w:szCs w:val="26"/>
          <w:lang w:eastAsia="en-US"/>
        </w:rPr>
        <w:t xml:space="preserve">zakresie </w:t>
      </w:r>
      <w:r w:rsidR="002F5759" w:rsidRPr="004B5062">
        <w:rPr>
          <w:sz w:val="26"/>
          <w:szCs w:val="26"/>
        </w:rPr>
        <w:t>systemu gospodarowania odpadami komunalnymi</w:t>
      </w:r>
      <w:r w:rsidR="00420262" w:rsidRPr="004B5062">
        <w:rPr>
          <w:sz w:val="26"/>
          <w:szCs w:val="26"/>
        </w:rPr>
        <w:t>, w związku</w:t>
      </w:r>
      <w:r w:rsidR="00401234">
        <w:rPr>
          <w:sz w:val="26"/>
          <w:szCs w:val="26"/>
        </w:rPr>
        <w:t xml:space="preserve"> </w:t>
      </w:r>
      <w:r w:rsidR="00420262" w:rsidRPr="004B5062">
        <w:rPr>
          <w:sz w:val="26"/>
          <w:szCs w:val="26"/>
        </w:rPr>
        <w:t>z</w:t>
      </w:r>
      <w:r w:rsidR="0044625E" w:rsidRPr="004B5062">
        <w:rPr>
          <w:sz w:val="26"/>
          <w:szCs w:val="26"/>
        </w:rPr>
        <w:t xml:space="preserve"> planowanym </w:t>
      </w:r>
      <w:r w:rsidR="00420262" w:rsidRPr="004B5062">
        <w:rPr>
          <w:sz w:val="26"/>
          <w:szCs w:val="26"/>
        </w:rPr>
        <w:t xml:space="preserve">wzrostem </w:t>
      </w:r>
      <w:r w:rsidR="00401234">
        <w:rPr>
          <w:sz w:val="26"/>
          <w:szCs w:val="26"/>
        </w:rPr>
        <w:t xml:space="preserve">liczby </w:t>
      </w:r>
      <w:r w:rsidR="00483981">
        <w:rPr>
          <w:sz w:val="26"/>
          <w:szCs w:val="26"/>
        </w:rPr>
        <w:t>płatników</w:t>
      </w:r>
      <w:r w:rsidR="00403584">
        <w:rPr>
          <w:sz w:val="26"/>
          <w:szCs w:val="26"/>
        </w:rPr>
        <w:t>,</w:t>
      </w:r>
      <w:r w:rsidR="00BD4D81">
        <w:rPr>
          <w:sz w:val="26"/>
          <w:szCs w:val="26"/>
        </w:rPr>
        <w:t xml:space="preserve"> </w:t>
      </w:r>
      <w:r w:rsidR="002B6AA2">
        <w:rPr>
          <w:sz w:val="26"/>
          <w:szCs w:val="26"/>
        </w:rPr>
        <w:t xml:space="preserve">wpływem zaległości </w:t>
      </w:r>
      <w:r w:rsidR="00BD4D81">
        <w:rPr>
          <w:sz w:val="26"/>
          <w:szCs w:val="26"/>
        </w:rPr>
        <w:t xml:space="preserve">w wyniku </w:t>
      </w:r>
      <w:r w:rsidR="00BD4D81" w:rsidRPr="00BD4D81">
        <w:rPr>
          <w:sz w:val="26"/>
          <w:szCs w:val="26"/>
        </w:rPr>
        <w:t>prowadzonej egzekucji.</w:t>
      </w:r>
    </w:p>
    <w:p w14:paraId="1EE494BB" w14:textId="4FC5BA14" w:rsidR="008B234D" w:rsidRDefault="00CF6681" w:rsidP="00DC20E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 w:rsidRPr="00246FB6">
        <w:rPr>
          <w:rFonts w:eastAsiaTheme="minorHAnsi"/>
          <w:sz w:val="26"/>
          <w:szCs w:val="26"/>
          <w:lang w:eastAsia="en-US"/>
        </w:rPr>
        <w:t xml:space="preserve">Założono </w:t>
      </w:r>
      <w:r w:rsidR="001E27E0" w:rsidRPr="00246FB6">
        <w:rPr>
          <w:rFonts w:eastAsiaTheme="minorHAnsi"/>
          <w:sz w:val="26"/>
          <w:szCs w:val="26"/>
          <w:lang w:eastAsia="en-US"/>
        </w:rPr>
        <w:t>z zachowaniem ostrożności i ciągłym monitorowaniem</w:t>
      </w:r>
      <w:r w:rsidRPr="00246FB6">
        <w:rPr>
          <w:rFonts w:eastAsiaTheme="minorHAnsi"/>
          <w:sz w:val="26"/>
          <w:szCs w:val="26"/>
          <w:lang w:eastAsia="en-US"/>
        </w:rPr>
        <w:t xml:space="preserve"> </w:t>
      </w:r>
      <w:r w:rsidR="001E27E0" w:rsidRPr="00246FB6">
        <w:rPr>
          <w:rFonts w:eastAsiaTheme="minorHAnsi"/>
          <w:sz w:val="26"/>
          <w:szCs w:val="26"/>
          <w:lang w:eastAsia="en-US"/>
        </w:rPr>
        <w:t xml:space="preserve">budżetu </w:t>
      </w:r>
      <w:r w:rsidR="00DB167F" w:rsidRPr="00246FB6">
        <w:rPr>
          <w:rFonts w:eastAsiaTheme="minorHAnsi"/>
          <w:sz w:val="26"/>
          <w:szCs w:val="26"/>
          <w:lang w:eastAsia="en-US"/>
        </w:rPr>
        <w:t>w 20</w:t>
      </w:r>
      <w:r w:rsidR="00470F62" w:rsidRPr="00246FB6">
        <w:rPr>
          <w:rFonts w:eastAsiaTheme="minorHAnsi"/>
          <w:sz w:val="26"/>
          <w:szCs w:val="26"/>
          <w:lang w:eastAsia="en-US"/>
        </w:rPr>
        <w:t>2</w:t>
      </w:r>
      <w:r w:rsidR="00246FB6" w:rsidRPr="00246FB6">
        <w:rPr>
          <w:rFonts w:eastAsiaTheme="minorHAnsi"/>
          <w:sz w:val="26"/>
          <w:szCs w:val="26"/>
          <w:lang w:eastAsia="en-US"/>
        </w:rPr>
        <w:t>5</w:t>
      </w:r>
      <w:r w:rsidR="00842EC3" w:rsidRPr="00246FB6">
        <w:rPr>
          <w:rFonts w:eastAsiaTheme="minorHAnsi"/>
          <w:sz w:val="26"/>
          <w:szCs w:val="26"/>
          <w:lang w:eastAsia="en-US"/>
        </w:rPr>
        <w:t xml:space="preserve"> </w:t>
      </w:r>
      <w:r w:rsidR="00DB167F" w:rsidRPr="00246FB6">
        <w:rPr>
          <w:rFonts w:eastAsiaTheme="minorHAnsi"/>
          <w:sz w:val="26"/>
          <w:szCs w:val="26"/>
          <w:lang w:eastAsia="en-US"/>
        </w:rPr>
        <w:t>r.</w:t>
      </w:r>
      <w:r w:rsidR="00B4117F" w:rsidRPr="004B5062">
        <w:rPr>
          <w:rFonts w:eastAsiaTheme="minorHAnsi"/>
          <w:sz w:val="26"/>
          <w:szCs w:val="26"/>
          <w:lang w:eastAsia="en-US"/>
        </w:rPr>
        <w:t xml:space="preserve"> wzrost</w:t>
      </w:r>
      <w:r w:rsidR="00842EC3">
        <w:rPr>
          <w:rFonts w:eastAsiaTheme="minorHAnsi"/>
          <w:sz w:val="26"/>
          <w:szCs w:val="26"/>
          <w:lang w:eastAsia="en-US"/>
        </w:rPr>
        <w:t xml:space="preserve"> dochodów </w:t>
      </w:r>
      <w:r w:rsidR="0062182D" w:rsidRPr="004B5062">
        <w:rPr>
          <w:rFonts w:eastAsiaTheme="minorHAnsi"/>
          <w:sz w:val="26"/>
          <w:szCs w:val="26"/>
          <w:lang w:eastAsia="en-US"/>
        </w:rPr>
        <w:t>bieżących</w:t>
      </w:r>
      <w:r w:rsidR="00741877" w:rsidRPr="004B5062">
        <w:rPr>
          <w:rFonts w:eastAsiaTheme="minorHAnsi"/>
          <w:sz w:val="26"/>
          <w:szCs w:val="26"/>
          <w:lang w:eastAsia="en-US"/>
        </w:rPr>
        <w:t xml:space="preserve"> </w:t>
      </w:r>
      <w:r w:rsidR="00DC20E7" w:rsidRPr="004B5062">
        <w:rPr>
          <w:rFonts w:eastAsiaTheme="minorHAnsi"/>
          <w:sz w:val="26"/>
          <w:szCs w:val="26"/>
          <w:lang w:eastAsia="en-US"/>
        </w:rPr>
        <w:t>z opłat wynikających z ustaw, odpłatności</w:t>
      </w:r>
      <w:r w:rsidR="00D70FAD">
        <w:rPr>
          <w:rFonts w:eastAsiaTheme="minorHAnsi"/>
          <w:sz w:val="26"/>
          <w:szCs w:val="26"/>
          <w:lang w:eastAsia="en-US"/>
        </w:rPr>
        <w:t xml:space="preserve"> </w:t>
      </w:r>
      <w:r w:rsidR="00DC20E7" w:rsidRPr="004B5062">
        <w:rPr>
          <w:rFonts w:eastAsiaTheme="minorHAnsi"/>
          <w:sz w:val="26"/>
          <w:szCs w:val="26"/>
          <w:lang w:eastAsia="en-US"/>
        </w:rPr>
        <w:t>za rea</w:t>
      </w:r>
      <w:r w:rsidR="000E5B3A" w:rsidRPr="004B5062">
        <w:rPr>
          <w:rFonts w:eastAsiaTheme="minorHAnsi"/>
          <w:sz w:val="26"/>
          <w:szCs w:val="26"/>
          <w:lang w:eastAsia="en-US"/>
        </w:rPr>
        <w:t>lizowane usługi</w:t>
      </w:r>
      <w:r w:rsidR="00DC20E7" w:rsidRPr="004B5062">
        <w:rPr>
          <w:rFonts w:eastAsiaTheme="minorHAnsi"/>
          <w:sz w:val="26"/>
          <w:szCs w:val="26"/>
          <w:lang w:eastAsia="en-US"/>
        </w:rPr>
        <w:t xml:space="preserve"> i zarządu nieruchomości oraz wpływów z różnych dochodów</w:t>
      </w:r>
      <w:r w:rsidR="00B4117F" w:rsidRPr="004B5062">
        <w:rPr>
          <w:rFonts w:eastAsiaTheme="minorHAnsi"/>
          <w:sz w:val="26"/>
          <w:szCs w:val="26"/>
          <w:lang w:eastAsia="en-US"/>
        </w:rPr>
        <w:t xml:space="preserve"> związanych z wp</w:t>
      </w:r>
      <w:r w:rsidR="007D598B" w:rsidRPr="004B5062">
        <w:rPr>
          <w:rFonts w:eastAsiaTheme="minorHAnsi"/>
          <w:sz w:val="26"/>
          <w:szCs w:val="26"/>
          <w:lang w:eastAsia="en-US"/>
        </w:rPr>
        <w:t>ł</w:t>
      </w:r>
      <w:r w:rsidR="00B4117F" w:rsidRPr="004B5062">
        <w:rPr>
          <w:rFonts w:eastAsiaTheme="minorHAnsi"/>
          <w:sz w:val="26"/>
          <w:szCs w:val="26"/>
          <w:lang w:eastAsia="en-US"/>
        </w:rPr>
        <w:t xml:space="preserve">atą zaległości </w:t>
      </w:r>
      <w:r w:rsidR="00DC20E7" w:rsidRPr="004B5062">
        <w:rPr>
          <w:rFonts w:eastAsiaTheme="minorHAnsi"/>
          <w:sz w:val="26"/>
          <w:szCs w:val="26"/>
          <w:lang w:eastAsia="en-US"/>
        </w:rPr>
        <w:t xml:space="preserve">w </w:t>
      </w:r>
      <w:r w:rsidR="00741877" w:rsidRPr="004B5062">
        <w:rPr>
          <w:rFonts w:eastAsiaTheme="minorHAnsi"/>
          <w:sz w:val="26"/>
          <w:szCs w:val="26"/>
          <w:lang w:eastAsia="en-US"/>
        </w:rPr>
        <w:t>stosunku</w:t>
      </w:r>
      <w:r w:rsidR="00B4117F" w:rsidRPr="004B5062">
        <w:rPr>
          <w:rFonts w:eastAsiaTheme="minorHAnsi"/>
          <w:sz w:val="26"/>
          <w:szCs w:val="26"/>
          <w:lang w:eastAsia="en-US"/>
        </w:rPr>
        <w:t xml:space="preserve"> </w:t>
      </w:r>
      <w:r w:rsidR="00741877" w:rsidRPr="004B5062">
        <w:rPr>
          <w:rFonts w:eastAsiaTheme="minorHAnsi"/>
          <w:sz w:val="26"/>
          <w:szCs w:val="26"/>
          <w:lang w:eastAsia="en-US"/>
        </w:rPr>
        <w:t xml:space="preserve">do </w:t>
      </w:r>
      <w:r w:rsidR="00B4117F" w:rsidRPr="004B5062">
        <w:rPr>
          <w:rFonts w:eastAsiaTheme="minorHAnsi"/>
          <w:sz w:val="26"/>
          <w:szCs w:val="26"/>
          <w:lang w:eastAsia="en-US"/>
        </w:rPr>
        <w:t xml:space="preserve">dochodów </w:t>
      </w:r>
      <w:r w:rsidR="00741877" w:rsidRPr="004B5062">
        <w:rPr>
          <w:rFonts w:eastAsiaTheme="minorHAnsi"/>
          <w:sz w:val="26"/>
          <w:szCs w:val="26"/>
          <w:lang w:eastAsia="en-US"/>
        </w:rPr>
        <w:t>prognoz</w:t>
      </w:r>
      <w:r w:rsidR="00DB167F" w:rsidRPr="004B5062">
        <w:rPr>
          <w:rFonts w:eastAsiaTheme="minorHAnsi"/>
          <w:sz w:val="26"/>
          <w:szCs w:val="26"/>
          <w:lang w:eastAsia="en-US"/>
        </w:rPr>
        <w:t>owanych na lata 20</w:t>
      </w:r>
      <w:r w:rsidR="00837634" w:rsidRPr="004B5062">
        <w:rPr>
          <w:rFonts w:eastAsiaTheme="minorHAnsi"/>
          <w:sz w:val="26"/>
          <w:szCs w:val="26"/>
          <w:lang w:eastAsia="en-US"/>
        </w:rPr>
        <w:t>2</w:t>
      </w:r>
      <w:r w:rsidR="00246FB6">
        <w:rPr>
          <w:rFonts w:eastAsiaTheme="minorHAnsi"/>
          <w:sz w:val="26"/>
          <w:szCs w:val="26"/>
          <w:lang w:eastAsia="en-US"/>
        </w:rPr>
        <w:t>6</w:t>
      </w:r>
      <w:r w:rsidR="003B64A4" w:rsidRPr="004B5062">
        <w:rPr>
          <w:rFonts w:eastAsiaTheme="minorHAnsi"/>
          <w:sz w:val="26"/>
          <w:szCs w:val="26"/>
          <w:lang w:eastAsia="en-US"/>
        </w:rPr>
        <w:t xml:space="preserve"> </w:t>
      </w:r>
      <w:r w:rsidR="004B106C" w:rsidRPr="004B5062">
        <w:rPr>
          <w:rFonts w:eastAsiaTheme="minorHAnsi"/>
          <w:sz w:val="26"/>
          <w:szCs w:val="26"/>
          <w:lang w:eastAsia="en-US"/>
        </w:rPr>
        <w:t>–</w:t>
      </w:r>
      <w:r w:rsidR="003B64A4" w:rsidRPr="004B5062">
        <w:rPr>
          <w:rFonts w:eastAsiaTheme="minorHAnsi"/>
          <w:sz w:val="26"/>
          <w:szCs w:val="26"/>
          <w:lang w:eastAsia="en-US"/>
        </w:rPr>
        <w:t xml:space="preserve"> </w:t>
      </w:r>
      <w:r w:rsidR="00DB167F" w:rsidRPr="004B5062">
        <w:rPr>
          <w:rFonts w:eastAsiaTheme="minorHAnsi"/>
          <w:sz w:val="26"/>
          <w:szCs w:val="26"/>
          <w:lang w:eastAsia="en-US"/>
        </w:rPr>
        <w:t>202</w:t>
      </w:r>
      <w:r w:rsidR="00842EC3">
        <w:rPr>
          <w:rFonts w:eastAsiaTheme="minorHAnsi"/>
          <w:sz w:val="26"/>
          <w:szCs w:val="26"/>
          <w:lang w:eastAsia="en-US"/>
        </w:rPr>
        <w:t>9</w:t>
      </w:r>
      <w:r w:rsidR="004B106C" w:rsidRPr="004B5062">
        <w:rPr>
          <w:rFonts w:eastAsiaTheme="minorHAnsi"/>
          <w:sz w:val="26"/>
          <w:szCs w:val="26"/>
          <w:lang w:eastAsia="en-US"/>
        </w:rPr>
        <w:t>.</w:t>
      </w:r>
      <w:r w:rsidR="00DC20E7" w:rsidRPr="004B5062">
        <w:rPr>
          <w:rFonts w:eastAsiaTheme="minorHAnsi"/>
          <w:sz w:val="26"/>
          <w:szCs w:val="26"/>
          <w:lang w:eastAsia="en-US"/>
        </w:rPr>
        <w:t xml:space="preserve"> </w:t>
      </w:r>
      <w:r w:rsidR="004B106C" w:rsidRPr="004B5062">
        <w:rPr>
          <w:rFonts w:eastAsiaTheme="minorHAnsi"/>
          <w:sz w:val="26"/>
          <w:szCs w:val="26"/>
          <w:lang w:eastAsia="en-US"/>
        </w:rPr>
        <w:t>Z</w:t>
      </w:r>
      <w:r w:rsidR="008B234D" w:rsidRPr="004B5062">
        <w:rPr>
          <w:rFonts w:eastAsiaTheme="minorHAnsi"/>
          <w:sz w:val="26"/>
          <w:szCs w:val="26"/>
          <w:lang w:eastAsia="en-US"/>
        </w:rPr>
        <w:t>e względu na utrzymujące się zainteresowanie osób fizycznych nabywaniem działek założono, że dochody z tytułu podatku od nieruchomości, udziały w podatkach stanowiących dochód gminy w decydujący sposób wpłyną na poziom dochodó</w:t>
      </w:r>
      <w:r w:rsidR="00C100CD">
        <w:rPr>
          <w:rFonts w:eastAsiaTheme="minorHAnsi"/>
          <w:sz w:val="26"/>
          <w:szCs w:val="26"/>
          <w:lang w:eastAsia="en-US"/>
        </w:rPr>
        <w:t xml:space="preserve">w </w:t>
      </w:r>
      <w:r w:rsidR="008B234D" w:rsidRPr="004B5062">
        <w:rPr>
          <w:rFonts w:eastAsiaTheme="minorHAnsi"/>
          <w:sz w:val="26"/>
          <w:szCs w:val="26"/>
          <w:lang w:eastAsia="en-US"/>
        </w:rPr>
        <w:t>w latach następnych.</w:t>
      </w:r>
    </w:p>
    <w:p w14:paraId="422A9024" w14:textId="2EA59D59" w:rsidR="00DC20E7" w:rsidRPr="004B5062" w:rsidRDefault="006122DB" w:rsidP="00DC20E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Z uwagi na trwającą</w:t>
      </w:r>
      <w:r w:rsidR="00A559A8">
        <w:rPr>
          <w:rFonts w:eastAsiaTheme="minorHAnsi"/>
          <w:sz w:val="26"/>
          <w:szCs w:val="26"/>
          <w:lang w:eastAsia="en-US"/>
        </w:rPr>
        <w:t xml:space="preserve"> procedurę dotycząc</w:t>
      </w:r>
      <w:r w:rsidR="00DB4DD3">
        <w:rPr>
          <w:rFonts w:eastAsiaTheme="minorHAnsi"/>
          <w:sz w:val="26"/>
          <w:szCs w:val="26"/>
          <w:lang w:eastAsia="en-US"/>
        </w:rPr>
        <w:t xml:space="preserve">a sprzedaży </w:t>
      </w:r>
      <w:r w:rsidR="00356B02">
        <w:rPr>
          <w:rFonts w:eastAsiaTheme="minorHAnsi"/>
          <w:sz w:val="26"/>
          <w:szCs w:val="26"/>
          <w:lang w:eastAsia="en-US"/>
        </w:rPr>
        <w:t>nieruchomości w 2024</w:t>
      </w:r>
      <w:r w:rsidR="00A559A8">
        <w:rPr>
          <w:rFonts w:eastAsiaTheme="minorHAnsi"/>
          <w:sz w:val="26"/>
          <w:szCs w:val="26"/>
          <w:lang w:eastAsia="en-US"/>
        </w:rPr>
        <w:t xml:space="preserve"> roku dochody z tego tytułu</w:t>
      </w:r>
      <w:r w:rsidR="00DB4DD3">
        <w:rPr>
          <w:rFonts w:eastAsiaTheme="minorHAnsi"/>
          <w:sz w:val="26"/>
          <w:szCs w:val="26"/>
          <w:lang w:eastAsia="en-US"/>
        </w:rPr>
        <w:t xml:space="preserve"> zasilą </w:t>
      </w:r>
      <w:r w:rsidR="0059002B">
        <w:rPr>
          <w:rFonts w:eastAsiaTheme="minorHAnsi"/>
          <w:sz w:val="26"/>
          <w:szCs w:val="26"/>
          <w:lang w:eastAsia="en-US"/>
        </w:rPr>
        <w:t xml:space="preserve">częściowo </w:t>
      </w:r>
      <w:r w:rsidR="00DB4DD3">
        <w:rPr>
          <w:rFonts w:eastAsiaTheme="minorHAnsi"/>
          <w:sz w:val="26"/>
          <w:szCs w:val="26"/>
          <w:lang w:eastAsia="en-US"/>
        </w:rPr>
        <w:t>dochody budżetu</w:t>
      </w:r>
      <w:r w:rsidR="0059002B">
        <w:rPr>
          <w:rFonts w:eastAsiaTheme="minorHAnsi"/>
          <w:sz w:val="26"/>
          <w:szCs w:val="26"/>
          <w:lang w:eastAsia="en-US"/>
        </w:rPr>
        <w:t xml:space="preserve"> roku bieżącego i</w:t>
      </w:r>
      <w:r w:rsidR="00DB4DD3">
        <w:rPr>
          <w:rFonts w:eastAsiaTheme="minorHAnsi"/>
          <w:sz w:val="26"/>
          <w:szCs w:val="26"/>
          <w:lang w:eastAsia="en-US"/>
        </w:rPr>
        <w:t xml:space="preserve"> rok</w:t>
      </w:r>
      <w:r w:rsidR="0059002B">
        <w:rPr>
          <w:rFonts w:eastAsiaTheme="minorHAnsi"/>
          <w:sz w:val="26"/>
          <w:szCs w:val="26"/>
          <w:lang w:eastAsia="en-US"/>
        </w:rPr>
        <w:t xml:space="preserve"> 2025, </w:t>
      </w:r>
      <w:r w:rsidR="003438E0">
        <w:rPr>
          <w:rFonts w:eastAsiaTheme="minorHAnsi"/>
          <w:sz w:val="26"/>
          <w:szCs w:val="26"/>
          <w:lang w:eastAsia="en-US"/>
        </w:rPr>
        <w:t xml:space="preserve">po podpisaniu aktów notarialnych </w:t>
      </w:r>
      <w:r w:rsidR="00DB4DD3">
        <w:rPr>
          <w:rFonts w:eastAsiaTheme="minorHAnsi"/>
          <w:sz w:val="26"/>
          <w:szCs w:val="26"/>
          <w:lang w:eastAsia="en-US"/>
        </w:rPr>
        <w:t xml:space="preserve">zostaną wprowadzone na </w:t>
      </w:r>
      <w:r w:rsidR="0059002B">
        <w:rPr>
          <w:rFonts w:eastAsiaTheme="minorHAnsi"/>
          <w:sz w:val="26"/>
          <w:szCs w:val="26"/>
          <w:lang w:eastAsia="en-US"/>
        </w:rPr>
        <w:t xml:space="preserve">bieżąco do budżetu, </w:t>
      </w:r>
      <w:r w:rsidR="00356B02">
        <w:rPr>
          <w:rFonts w:eastAsiaTheme="minorHAnsi"/>
          <w:sz w:val="26"/>
          <w:szCs w:val="26"/>
          <w:lang w:eastAsia="en-US"/>
        </w:rPr>
        <w:t>na lata 2026</w:t>
      </w:r>
      <w:r w:rsidR="00A559A8">
        <w:rPr>
          <w:rFonts w:eastAsiaTheme="minorHAnsi"/>
          <w:sz w:val="26"/>
          <w:szCs w:val="26"/>
          <w:lang w:eastAsia="en-US"/>
        </w:rPr>
        <w:t xml:space="preserve"> </w:t>
      </w:r>
      <w:r w:rsidR="00740959">
        <w:rPr>
          <w:rFonts w:eastAsiaTheme="minorHAnsi"/>
          <w:sz w:val="26"/>
          <w:szCs w:val="26"/>
          <w:lang w:eastAsia="en-US"/>
        </w:rPr>
        <w:t>–</w:t>
      </w:r>
      <w:r w:rsidR="00DB4DD3">
        <w:rPr>
          <w:rFonts w:eastAsiaTheme="minorHAnsi"/>
          <w:sz w:val="26"/>
          <w:szCs w:val="26"/>
          <w:lang w:eastAsia="en-US"/>
        </w:rPr>
        <w:t xml:space="preserve"> 2029</w:t>
      </w:r>
      <w:r w:rsidR="00740959">
        <w:rPr>
          <w:rFonts w:eastAsiaTheme="minorHAnsi"/>
          <w:sz w:val="26"/>
          <w:szCs w:val="26"/>
          <w:lang w:eastAsia="en-US"/>
        </w:rPr>
        <w:t xml:space="preserve"> natomia</w:t>
      </w:r>
      <w:r w:rsidR="00DB4DD3">
        <w:rPr>
          <w:rFonts w:eastAsiaTheme="minorHAnsi"/>
          <w:sz w:val="26"/>
          <w:szCs w:val="26"/>
          <w:lang w:eastAsia="en-US"/>
        </w:rPr>
        <w:t>s</w:t>
      </w:r>
      <w:r w:rsidR="00740959">
        <w:rPr>
          <w:rFonts w:eastAsiaTheme="minorHAnsi"/>
          <w:sz w:val="26"/>
          <w:szCs w:val="26"/>
          <w:lang w:eastAsia="en-US"/>
        </w:rPr>
        <w:t>t</w:t>
      </w:r>
      <w:r w:rsidR="00A559A8">
        <w:rPr>
          <w:rFonts w:eastAsiaTheme="minorHAnsi"/>
          <w:sz w:val="26"/>
          <w:szCs w:val="26"/>
          <w:lang w:eastAsia="en-US"/>
        </w:rPr>
        <w:t xml:space="preserve"> o</w:t>
      </w:r>
      <w:r w:rsidR="00DC20E7" w:rsidRPr="004B5062">
        <w:rPr>
          <w:rFonts w:eastAsiaTheme="minorHAnsi"/>
          <w:sz w:val="26"/>
          <w:szCs w:val="26"/>
          <w:lang w:eastAsia="en-US"/>
        </w:rPr>
        <w:t>szacowano niski wpływ dochodów majątkowych</w:t>
      </w:r>
      <w:r w:rsidR="00A559A8">
        <w:rPr>
          <w:rFonts w:eastAsiaTheme="minorHAnsi"/>
          <w:sz w:val="26"/>
          <w:szCs w:val="26"/>
          <w:lang w:eastAsia="en-US"/>
        </w:rPr>
        <w:t xml:space="preserve"> </w:t>
      </w:r>
      <w:r w:rsidR="00DC20E7" w:rsidRPr="004B5062">
        <w:rPr>
          <w:rFonts w:eastAsiaTheme="minorHAnsi"/>
          <w:sz w:val="26"/>
          <w:szCs w:val="26"/>
          <w:lang w:eastAsia="en-US"/>
        </w:rPr>
        <w:t>stosując</w:t>
      </w:r>
      <w:r w:rsidR="00A559A8">
        <w:rPr>
          <w:rFonts w:eastAsiaTheme="minorHAnsi"/>
          <w:sz w:val="26"/>
          <w:szCs w:val="26"/>
          <w:lang w:eastAsia="en-US"/>
        </w:rPr>
        <w:t xml:space="preserve"> </w:t>
      </w:r>
      <w:r w:rsidR="00DC20E7" w:rsidRPr="004B5062">
        <w:rPr>
          <w:rFonts w:eastAsiaTheme="minorHAnsi"/>
          <w:sz w:val="26"/>
          <w:szCs w:val="26"/>
          <w:lang w:eastAsia="en-US"/>
        </w:rPr>
        <w:t>w dalszym ciągu zachowanie ostrożności w tym zakresie.</w:t>
      </w:r>
    </w:p>
    <w:p w14:paraId="75E8967B" w14:textId="77777777" w:rsidR="00CF6681" w:rsidRPr="00E7405B" w:rsidRDefault="00CF6681" w:rsidP="00CF6681">
      <w:pPr>
        <w:tabs>
          <w:tab w:val="left" w:pos="73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E7405B">
        <w:rPr>
          <w:rFonts w:eastAsiaTheme="minorHAnsi"/>
          <w:b/>
          <w:bCs/>
          <w:sz w:val="26"/>
          <w:szCs w:val="26"/>
          <w:lang w:eastAsia="en-US"/>
        </w:rPr>
        <w:t>1. Dochody bieżące.</w:t>
      </w:r>
    </w:p>
    <w:p w14:paraId="76E1F1FA" w14:textId="437FF664" w:rsidR="00CF6681" w:rsidRPr="004B5062" w:rsidRDefault="001A79EB" w:rsidP="00CF66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 w:rsidRPr="004B5062">
        <w:rPr>
          <w:rFonts w:eastAsiaTheme="minorHAnsi"/>
          <w:sz w:val="26"/>
          <w:szCs w:val="26"/>
          <w:lang w:eastAsia="en-US"/>
        </w:rPr>
        <w:t>W okresie objętym prognozą p</w:t>
      </w:r>
      <w:r w:rsidR="00CF6681" w:rsidRPr="004B5062">
        <w:rPr>
          <w:rFonts w:eastAsiaTheme="minorHAnsi"/>
          <w:sz w:val="26"/>
          <w:szCs w:val="26"/>
          <w:lang w:eastAsia="en-US"/>
        </w:rPr>
        <w:t xml:space="preserve">rzyjęto, że </w:t>
      </w:r>
      <w:r w:rsidRPr="004B5062">
        <w:rPr>
          <w:rFonts w:eastAsiaTheme="minorHAnsi"/>
          <w:sz w:val="26"/>
          <w:szCs w:val="26"/>
          <w:lang w:eastAsia="en-US"/>
        </w:rPr>
        <w:t xml:space="preserve">dochody </w:t>
      </w:r>
      <w:r w:rsidR="00CF6681" w:rsidRPr="004B5062">
        <w:rPr>
          <w:rFonts w:eastAsiaTheme="minorHAnsi"/>
          <w:sz w:val="26"/>
          <w:szCs w:val="26"/>
          <w:lang w:eastAsia="en-US"/>
        </w:rPr>
        <w:t>będą rosły</w:t>
      </w:r>
      <w:r w:rsidR="0000010C" w:rsidRPr="004B5062">
        <w:rPr>
          <w:rFonts w:eastAsiaTheme="minorHAnsi"/>
          <w:sz w:val="26"/>
          <w:szCs w:val="26"/>
          <w:lang w:eastAsia="en-US"/>
        </w:rPr>
        <w:t>,</w:t>
      </w:r>
      <w:r w:rsidR="00CC5641">
        <w:rPr>
          <w:rFonts w:eastAsiaTheme="minorHAnsi"/>
          <w:sz w:val="26"/>
          <w:szCs w:val="26"/>
          <w:lang w:eastAsia="en-US"/>
        </w:rPr>
        <w:t xml:space="preserve"> </w:t>
      </w:r>
      <w:r w:rsidR="007C3CB3" w:rsidRPr="004B5062">
        <w:rPr>
          <w:rFonts w:eastAsiaTheme="minorHAnsi"/>
          <w:sz w:val="26"/>
          <w:szCs w:val="26"/>
          <w:lang w:eastAsia="en-US"/>
        </w:rPr>
        <w:t xml:space="preserve">oszacowano wzrost dochodów </w:t>
      </w:r>
      <w:r w:rsidR="00185CC8" w:rsidRPr="004B5062">
        <w:rPr>
          <w:rFonts w:eastAsiaTheme="minorHAnsi"/>
          <w:sz w:val="26"/>
          <w:szCs w:val="26"/>
          <w:lang w:eastAsia="en-US"/>
        </w:rPr>
        <w:t>średnio</w:t>
      </w:r>
      <w:r w:rsidR="00E947C6">
        <w:rPr>
          <w:rFonts w:eastAsiaTheme="minorHAnsi"/>
          <w:sz w:val="26"/>
          <w:szCs w:val="26"/>
          <w:lang w:eastAsia="en-US"/>
        </w:rPr>
        <w:t xml:space="preserve"> od 0,3</w:t>
      </w:r>
      <w:r w:rsidR="007C3CB3" w:rsidRPr="004B5062">
        <w:rPr>
          <w:rFonts w:eastAsiaTheme="minorHAnsi"/>
          <w:sz w:val="26"/>
          <w:szCs w:val="26"/>
          <w:lang w:eastAsia="en-US"/>
        </w:rPr>
        <w:t xml:space="preserve"> %</w:t>
      </w:r>
      <w:r w:rsidR="00E947C6">
        <w:rPr>
          <w:rFonts w:eastAsiaTheme="minorHAnsi"/>
          <w:sz w:val="26"/>
          <w:szCs w:val="26"/>
          <w:lang w:eastAsia="en-US"/>
        </w:rPr>
        <w:t xml:space="preserve"> do 5%</w:t>
      </w:r>
      <w:r w:rsidR="007C3CB3" w:rsidRPr="004B5062">
        <w:rPr>
          <w:rFonts w:eastAsiaTheme="minorHAnsi"/>
          <w:sz w:val="26"/>
          <w:szCs w:val="26"/>
          <w:lang w:eastAsia="en-US"/>
        </w:rPr>
        <w:t xml:space="preserve">, </w:t>
      </w:r>
      <w:r w:rsidR="006A30F2">
        <w:rPr>
          <w:rFonts w:eastAsiaTheme="minorHAnsi"/>
          <w:sz w:val="26"/>
          <w:szCs w:val="26"/>
          <w:lang w:eastAsia="en-US"/>
        </w:rPr>
        <w:t>większy</w:t>
      </w:r>
      <w:r w:rsidR="00E947C6">
        <w:rPr>
          <w:rFonts w:eastAsiaTheme="minorHAnsi"/>
          <w:sz w:val="26"/>
          <w:szCs w:val="26"/>
          <w:lang w:eastAsia="en-US"/>
        </w:rPr>
        <w:t xml:space="preserve"> wzrost </w:t>
      </w:r>
      <w:r w:rsidR="004E5E4D">
        <w:rPr>
          <w:rFonts w:eastAsiaTheme="minorHAnsi"/>
          <w:sz w:val="26"/>
          <w:szCs w:val="26"/>
          <w:lang w:eastAsia="en-US"/>
        </w:rPr>
        <w:t>dotyczy</w:t>
      </w:r>
      <w:r w:rsidR="00856272">
        <w:rPr>
          <w:rFonts w:eastAsiaTheme="minorHAnsi"/>
          <w:sz w:val="26"/>
          <w:szCs w:val="26"/>
          <w:lang w:eastAsia="en-US"/>
        </w:rPr>
        <w:t xml:space="preserve"> dochodów z tytułu</w:t>
      </w:r>
      <w:r w:rsidR="00856272" w:rsidRPr="00856272">
        <w:rPr>
          <w:rFonts w:eastAsiaTheme="minorHAnsi"/>
          <w:sz w:val="26"/>
          <w:szCs w:val="26"/>
          <w:lang w:eastAsia="en-US"/>
        </w:rPr>
        <w:t xml:space="preserve"> </w:t>
      </w:r>
      <w:r w:rsidR="00856272">
        <w:rPr>
          <w:rFonts w:eastAsiaTheme="minorHAnsi"/>
          <w:sz w:val="26"/>
          <w:szCs w:val="26"/>
          <w:lang w:eastAsia="en-US"/>
        </w:rPr>
        <w:t>udziału w podatku dochodowym od osób fizycznych i podatku dochodowym od osób prawnych</w:t>
      </w:r>
      <w:r w:rsidR="004E3EAD">
        <w:rPr>
          <w:rFonts w:eastAsiaTheme="minorHAnsi"/>
          <w:sz w:val="26"/>
          <w:szCs w:val="26"/>
          <w:lang w:eastAsia="en-US"/>
        </w:rPr>
        <w:t>,</w:t>
      </w:r>
      <w:r w:rsidR="00856272">
        <w:rPr>
          <w:rFonts w:eastAsiaTheme="minorHAnsi"/>
          <w:sz w:val="26"/>
          <w:szCs w:val="26"/>
          <w:lang w:eastAsia="en-US"/>
        </w:rPr>
        <w:t xml:space="preserve"> jest to związane z reformą finansów jednostek samorządu terytorialnego, </w:t>
      </w:r>
      <w:r w:rsidR="007C3CB3" w:rsidRPr="004B5062">
        <w:rPr>
          <w:rFonts w:eastAsiaTheme="minorHAnsi"/>
          <w:sz w:val="26"/>
          <w:szCs w:val="26"/>
          <w:lang w:eastAsia="en-US"/>
        </w:rPr>
        <w:t>wzrost kwot dotacji celowych</w:t>
      </w:r>
      <w:r w:rsidR="0000010C" w:rsidRPr="004B5062">
        <w:rPr>
          <w:rFonts w:eastAsiaTheme="minorHAnsi"/>
          <w:sz w:val="26"/>
          <w:szCs w:val="26"/>
          <w:lang w:eastAsia="en-US"/>
        </w:rPr>
        <w:t xml:space="preserve"> </w:t>
      </w:r>
      <w:r w:rsidR="00185CC8" w:rsidRPr="004B5062">
        <w:rPr>
          <w:rFonts w:eastAsiaTheme="minorHAnsi"/>
          <w:sz w:val="26"/>
          <w:szCs w:val="26"/>
          <w:lang w:eastAsia="en-US"/>
        </w:rPr>
        <w:t xml:space="preserve">w celu zminimalizowania udziału środków własnych </w:t>
      </w:r>
      <w:r w:rsidR="00185CC8" w:rsidRPr="004B5062">
        <w:rPr>
          <w:rFonts w:eastAsiaTheme="minorHAnsi"/>
          <w:sz w:val="26"/>
          <w:szCs w:val="26"/>
          <w:lang w:eastAsia="en-US"/>
        </w:rPr>
        <w:lastRenderedPageBreak/>
        <w:t xml:space="preserve">oraz </w:t>
      </w:r>
      <w:r w:rsidR="00B4117F" w:rsidRPr="004B5062">
        <w:rPr>
          <w:rFonts w:eastAsiaTheme="minorHAnsi"/>
          <w:sz w:val="26"/>
          <w:szCs w:val="26"/>
          <w:lang w:eastAsia="en-US"/>
        </w:rPr>
        <w:t xml:space="preserve">wzrost </w:t>
      </w:r>
      <w:r w:rsidR="00185CC8" w:rsidRPr="004B5062">
        <w:rPr>
          <w:rFonts w:eastAsiaTheme="minorHAnsi"/>
          <w:sz w:val="26"/>
          <w:szCs w:val="26"/>
          <w:lang w:eastAsia="en-US"/>
        </w:rPr>
        <w:t>pozosta</w:t>
      </w:r>
      <w:r w:rsidR="00B4117F" w:rsidRPr="004B5062">
        <w:rPr>
          <w:rFonts w:eastAsiaTheme="minorHAnsi"/>
          <w:sz w:val="26"/>
          <w:szCs w:val="26"/>
          <w:lang w:eastAsia="en-US"/>
        </w:rPr>
        <w:t>łych</w:t>
      </w:r>
      <w:r w:rsidR="00185CC8" w:rsidRPr="004B5062">
        <w:rPr>
          <w:rFonts w:eastAsiaTheme="minorHAnsi"/>
          <w:sz w:val="26"/>
          <w:szCs w:val="26"/>
          <w:lang w:eastAsia="en-US"/>
        </w:rPr>
        <w:t xml:space="preserve"> dochod</w:t>
      </w:r>
      <w:r w:rsidR="00B4117F" w:rsidRPr="004B5062">
        <w:rPr>
          <w:rFonts w:eastAsiaTheme="minorHAnsi"/>
          <w:sz w:val="26"/>
          <w:szCs w:val="26"/>
          <w:lang w:eastAsia="en-US"/>
        </w:rPr>
        <w:t>ów</w:t>
      </w:r>
      <w:r w:rsidR="00185CC8" w:rsidRPr="004B5062">
        <w:rPr>
          <w:rFonts w:eastAsiaTheme="minorHAnsi"/>
          <w:sz w:val="26"/>
          <w:szCs w:val="26"/>
          <w:lang w:eastAsia="en-US"/>
        </w:rPr>
        <w:t xml:space="preserve"> bieżąc</w:t>
      </w:r>
      <w:r w:rsidR="00B4117F" w:rsidRPr="004B5062">
        <w:rPr>
          <w:rFonts w:eastAsiaTheme="minorHAnsi"/>
          <w:sz w:val="26"/>
          <w:szCs w:val="26"/>
          <w:lang w:eastAsia="en-US"/>
        </w:rPr>
        <w:t>ych</w:t>
      </w:r>
      <w:r w:rsidR="00185CC8" w:rsidRPr="004B5062">
        <w:rPr>
          <w:rFonts w:eastAsiaTheme="minorHAnsi"/>
          <w:sz w:val="26"/>
          <w:szCs w:val="26"/>
          <w:lang w:eastAsia="en-US"/>
        </w:rPr>
        <w:t>, w których zawierają się głównie podatki</w:t>
      </w:r>
      <w:r w:rsidR="00CC5641">
        <w:rPr>
          <w:rFonts w:eastAsiaTheme="minorHAnsi"/>
          <w:sz w:val="26"/>
          <w:szCs w:val="26"/>
          <w:lang w:eastAsia="en-US"/>
        </w:rPr>
        <w:t xml:space="preserve"> </w:t>
      </w:r>
      <w:r w:rsidR="00185CC8" w:rsidRPr="004B5062">
        <w:rPr>
          <w:rFonts w:eastAsiaTheme="minorHAnsi"/>
          <w:sz w:val="26"/>
          <w:szCs w:val="26"/>
          <w:lang w:eastAsia="en-US"/>
        </w:rPr>
        <w:t xml:space="preserve">i opłaty lokalne z naciskiem </w:t>
      </w:r>
      <w:r w:rsidR="004B5062">
        <w:rPr>
          <w:rFonts w:eastAsiaTheme="minorHAnsi"/>
          <w:sz w:val="26"/>
          <w:szCs w:val="26"/>
          <w:lang w:eastAsia="en-US"/>
        </w:rPr>
        <w:t>n</w:t>
      </w:r>
      <w:r w:rsidR="00185CC8" w:rsidRPr="004B5062">
        <w:rPr>
          <w:rFonts w:eastAsiaTheme="minorHAnsi"/>
          <w:sz w:val="26"/>
          <w:szCs w:val="26"/>
          <w:lang w:eastAsia="en-US"/>
        </w:rPr>
        <w:t>a podatek</w:t>
      </w:r>
      <w:r w:rsidR="0008178B" w:rsidRPr="004B5062">
        <w:rPr>
          <w:rFonts w:eastAsiaTheme="minorHAnsi"/>
          <w:sz w:val="26"/>
          <w:szCs w:val="26"/>
          <w:lang w:eastAsia="en-US"/>
        </w:rPr>
        <w:t xml:space="preserve"> </w:t>
      </w:r>
      <w:r w:rsidR="00185CC8" w:rsidRPr="004B5062">
        <w:rPr>
          <w:rFonts w:eastAsiaTheme="minorHAnsi"/>
          <w:sz w:val="26"/>
          <w:szCs w:val="26"/>
          <w:lang w:eastAsia="en-US"/>
        </w:rPr>
        <w:t>od nieruchomości.</w:t>
      </w:r>
    </w:p>
    <w:p w14:paraId="3E9BE926" w14:textId="3A0CAF23" w:rsidR="00CC5783" w:rsidRPr="004B5062" w:rsidRDefault="00CF6681" w:rsidP="003F2AC0">
      <w:pPr>
        <w:tabs>
          <w:tab w:val="left" w:pos="42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 w:rsidRPr="004B5062">
        <w:rPr>
          <w:rFonts w:eastAsiaTheme="minorHAnsi"/>
          <w:sz w:val="26"/>
          <w:szCs w:val="26"/>
          <w:lang w:eastAsia="en-US"/>
        </w:rPr>
        <w:t>Analiza udziału poszczególnych źródeł dochodów bieżących w doch</w:t>
      </w:r>
      <w:r w:rsidR="003F2C60">
        <w:rPr>
          <w:rFonts w:eastAsiaTheme="minorHAnsi"/>
          <w:sz w:val="26"/>
          <w:szCs w:val="26"/>
          <w:lang w:eastAsia="en-US"/>
        </w:rPr>
        <w:t xml:space="preserve">odach bieżących ogółem w ciągu </w:t>
      </w:r>
      <w:r w:rsidRPr="004B5062">
        <w:rPr>
          <w:rFonts w:eastAsiaTheme="minorHAnsi"/>
          <w:sz w:val="26"/>
          <w:szCs w:val="26"/>
          <w:lang w:eastAsia="en-US"/>
        </w:rPr>
        <w:t>ostatnich trzech lat potwierdza istnienie prawidłowości polegającej na tym, że największy wpływ na poziom tych dochodów</w:t>
      </w:r>
      <w:r w:rsidR="00856272">
        <w:rPr>
          <w:rFonts w:eastAsiaTheme="minorHAnsi"/>
          <w:sz w:val="26"/>
          <w:szCs w:val="26"/>
          <w:lang w:eastAsia="en-US"/>
        </w:rPr>
        <w:t xml:space="preserve"> do 2024 roku miały</w:t>
      </w:r>
      <w:r w:rsidRPr="004B5062">
        <w:rPr>
          <w:rFonts w:eastAsiaTheme="minorHAnsi"/>
          <w:sz w:val="26"/>
          <w:szCs w:val="26"/>
          <w:lang w:eastAsia="en-US"/>
        </w:rPr>
        <w:t>: czę</w:t>
      </w:r>
      <w:r w:rsidR="00856272">
        <w:rPr>
          <w:rFonts w:eastAsiaTheme="minorHAnsi"/>
          <w:sz w:val="26"/>
          <w:szCs w:val="26"/>
          <w:lang w:eastAsia="en-US"/>
        </w:rPr>
        <w:t xml:space="preserve">ść oświatowa subwencji ogólnej, od 2025 roku </w:t>
      </w:r>
      <w:r w:rsidR="00F05FFE">
        <w:rPr>
          <w:rFonts w:eastAsiaTheme="minorHAnsi"/>
          <w:sz w:val="26"/>
          <w:szCs w:val="26"/>
          <w:lang w:eastAsia="en-US"/>
        </w:rPr>
        <w:t xml:space="preserve">będą to </w:t>
      </w:r>
      <w:r w:rsidR="00BB28DF" w:rsidRPr="004B5062">
        <w:rPr>
          <w:rFonts w:eastAsiaTheme="minorHAnsi"/>
          <w:sz w:val="26"/>
          <w:szCs w:val="26"/>
          <w:lang w:eastAsia="en-US"/>
        </w:rPr>
        <w:t>dochody z tytułu udziału we wpływach z podatku dochodowego od osób fizycznych</w:t>
      </w:r>
      <w:r w:rsidR="00856272">
        <w:rPr>
          <w:rFonts w:eastAsiaTheme="minorHAnsi"/>
          <w:sz w:val="26"/>
          <w:szCs w:val="26"/>
          <w:lang w:eastAsia="en-US"/>
        </w:rPr>
        <w:t>, od osób prawnych, dotacje celowe.</w:t>
      </w:r>
    </w:p>
    <w:p w14:paraId="702F229D" w14:textId="77777777" w:rsidR="00CF6681" w:rsidRPr="004B5062" w:rsidRDefault="00CF6681" w:rsidP="00CF6681">
      <w:pPr>
        <w:tabs>
          <w:tab w:val="left" w:pos="73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4B5062">
        <w:rPr>
          <w:rFonts w:eastAsiaTheme="minorHAnsi"/>
          <w:b/>
          <w:bCs/>
          <w:sz w:val="26"/>
          <w:szCs w:val="26"/>
          <w:lang w:eastAsia="en-US"/>
        </w:rPr>
        <w:t>2. Dochody majątkowe.</w:t>
      </w:r>
    </w:p>
    <w:p w14:paraId="5B4FCB95" w14:textId="5F412307" w:rsidR="00CF6681" w:rsidRPr="004B5062" w:rsidRDefault="00CF6681" w:rsidP="00CF6681">
      <w:pPr>
        <w:tabs>
          <w:tab w:val="left" w:pos="2268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 w:rsidRPr="004B5062">
        <w:rPr>
          <w:rFonts w:eastAsiaTheme="minorHAnsi"/>
          <w:sz w:val="26"/>
          <w:szCs w:val="26"/>
          <w:lang w:eastAsia="en-US"/>
        </w:rPr>
        <w:t xml:space="preserve">W zakresie dochodów majątkowych </w:t>
      </w:r>
      <w:r w:rsidR="003F2AC0" w:rsidRPr="004B5062">
        <w:rPr>
          <w:rFonts w:eastAsiaTheme="minorHAnsi"/>
          <w:sz w:val="26"/>
          <w:szCs w:val="26"/>
          <w:lang w:eastAsia="en-US"/>
        </w:rPr>
        <w:t>dokonano oceny posiadanego przez Gminę mienia komunalne</w:t>
      </w:r>
      <w:r w:rsidR="003663BA">
        <w:rPr>
          <w:rFonts w:eastAsiaTheme="minorHAnsi"/>
          <w:sz w:val="26"/>
          <w:szCs w:val="26"/>
          <w:lang w:eastAsia="en-US"/>
        </w:rPr>
        <w:t xml:space="preserve">go przeznaczonego na sprzedaż, </w:t>
      </w:r>
      <w:r w:rsidRPr="004B5062">
        <w:rPr>
          <w:rFonts w:eastAsiaTheme="minorHAnsi"/>
          <w:sz w:val="26"/>
          <w:szCs w:val="26"/>
          <w:lang w:eastAsia="en-US"/>
        </w:rPr>
        <w:t>wykazano dochody</w:t>
      </w:r>
      <w:r w:rsidR="00D70FAD">
        <w:rPr>
          <w:rFonts w:eastAsiaTheme="minorHAnsi"/>
          <w:sz w:val="26"/>
          <w:szCs w:val="26"/>
          <w:lang w:eastAsia="en-US"/>
        </w:rPr>
        <w:t xml:space="preserve"> </w:t>
      </w:r>
      <w:r w:rsidRPr="004B5062">
        <w:rPr>
          <w:rFonts w:eastAsiaTheme="minorHAnsi"/>
          <w:sz w:val="26"/>
          <w:szCs w:val="26"/>
          <w:lang w:eastAsia="en-US"/>
        </w:rPr>
        <w:t>ze sprzedaży majątku</w:t>
      </w:r>
      <w:r w:rsidR="00FA0730" w:rsidRPr="004B5062">
        <w:rPr>
          <w:rFonts w:eastAsiaTheme="minorHAnsi"/>
          <w:sz w:val="26"/>
          <w:szCs w:val="26"/>
          <w:lang w:eastAsia="en-US"/>
        </w:rPr>
        <w:t xml:space="preserve"> </w:t>
      </w:r>
      <w:r w:rsidRPr="004B5062">
        <w:rPr>
          <w:rFonts w:eastAsiaTheme="minorHAnsi"/>
          <w:sz w:val="26"/>
          <w:szCs w:val="26"/>
          <w:lang w:eastAsia="en-US"/>
        </w:rPr>
        <w:t xml:space="preserve">w kwocie </w:t>
      </w:r>
      <w:r w:rsidR="003663BA">
        <w:rPr>
          <w:rFonts w:eastAsiaTheme="minorHAnsi"/>
          <w:sz w:val="26"/>
          <w:szCs w:val="26"/>
          <w:lang w:eastAsia="en-US"/>
        </w:rPr>
        <w:t>10 00</w:t>
      </w:r>
      <w:r w:rsidRPr="004B5062">
        <w:rPr>
          <w:rFonts w:eastAsiaTheme="minorHAnsi"/>
          <w:sz w:val="26"/>
          <w:szCs w:val="26"/>
          <w:lang w:eastAsia="en-US"/>
        </w:rPr>
        <w:t>0</w:t>
      </w:r>
      <w:r w:rsidR="00C80542" w:rsidRPr="004B5062">
        <w:rPr>
          <w:rFonts w:eastAsiaTheme="minorHAnsi"/>
          <w:sz w:val="26"/>
          <w:szCs w:val="26"/>
          <w:lang w:eastAsia="en-US"/>
        </w:rPr>
        <w:t>,00</w:t>
      </w:r>
      <w:r w:rsidRPr="004B5062">
        <w:rPr>
          <w:rFonts w:eastAsiaTheme="minorHAnsi"/>
          <w:sz w:val="26"/>
          <w:szCs w:val="26"/>
          <w:lang w:eastAsia="en-US"/>
        </w:rPr>
        <w:t xml:space="preserve"> zł</w:t>
      </w:r>
      <w:r w:rsidR="006E3167">
        <w:rPr>
          <w:rFonts w:eastAsiaTheme="minorHAnsi"/>
          <w:sz w:val="26"/>
          <w:szCs w:val="26"/>
          <w:lang w:eastAsia="en-US"/>
        </w:rPr>
        <w:t xml:space="preserve">, </w:t>
      </w:r>
      <w:r w:rsidR="003F2AC0" w:rsidRPr="002469C6">
        <w:rPr>
          <w:rFonts w:eastAsiaTheme="minorHAnsi"/>
          <w:sz w:val="26"/>
          <w:szCs w:val="26"/>
          <w:lang w:eastAsia="en-US"/>
        </w:rPr>
        <w:t xml:space="preserve">wpływy z </w:t>
      </w:r>
      <w:r w:rsidR="00152298" w:rsidRPr="004B5062">
        <w:rPr>
          <w:rFonts w:eastAsiaTheme="minorHAnsi"/>
          <w:sz w:val="26"/>
          <w:szCs w:val="26"/>
          <w:lang w:eastAsia="en-US"/>
        </w:rPr>
        <w:t>dochod</w:t>
      </w:r>
      <w:r w:rsidR="003F2AC0" w:rsidRPr="004B5062">
        <w:rPr>
          <w:rFonts w:eastAsiaTheme="minorHAnsi"/>
          <w:sz w:val="26"/>
          <w:szCs w:val="26"/>
          <w:lang w:eastAsia="en-US"/>
        </w:rPr>
        <w:t>ów</w:t>
      </w:r>
      <w:r w:rsidR="00EC3A76">
        <w:rPr>
          <w:sz w:val="26"/>
          <w:szCs w:val="26"/>
        </w:rPr>
        <w:t xml:space="preserve"> </w:t>
      </w:r>
      <w:r w:rsidR="00152298" w:rsidRPr="004B5062">
        <w:rPr>
          <w:sz w:val="26"/>
          <w:szCs w:val="26"/>
        </w:rPr>
        <w:t>z tytułu przekształcenia prawa użytkowania wieczystego</w:t>
      </w:r>
      <w:r w:rsidR="00DE6536">
        <w:rPr>
          <w:sz w:val="26"/>
          <w:szCs w:val="26"/>
        </w:rPr>
        <w:t xml:space="preserve"> </w:t>
      </w:r>
      <w:r w:rsidR="00152298" w:rsidRPr="004B5062">
        <w:rPr>
          <w:sz w:val="26"/>
          <w:szCs w:val="26"/>
        </w:rPr>
        <w:t xml:space="preserve">w prawo własności </w:t>
      </w:r>
      <w:r w:rsidR="003F2AC0" w:rsidRPr="004B5062">
        <w:rPr>
          <w:sz w:val="26"/>
          <w:szCs w:val="26"/>
        </w:rPr>
        <w:t xml:space="preserve">oszacowano </w:t>
      </w:r>
      <w:r w:rsidR="00152298" w:rsidRPr="004B5062">
        <w:rPr>
          <w:sz w:val="26"/>
          <w:szCs w:val="26"/>
        </w:rPr>
        <w:t xml:space="preserve">w kwocie </w:t>
      </w:r>
      <w:r w:rsidR="006E3167">
        <w:rPr>
          <w:sz w:val="26"/>
          <w:szCs w:val="26"/>
        </w:rPr>
        <w:t>2 0</w:t>
      </w:r>
      <w:r w:rsidR="00152298" w:rsidRPr="004B5062">
        <w:rPr>
          <w:sz w:val="26"/>
          <w:szCs w:val="26"/>
        </w:rPr>
        <w:t>00,00 zł</w:t>
      </w:r>
      <w:r w:rsidR="003F2AC0" w:rsidRPr="004B5062">
        <w:rPr>
          <w:sz w:val="26"/>
          <w:szCs w:val="26"/>
        </w:rPr>
        <w:t xml:space="preserve">. </w:t>
      </w:r>
      <w:r w:rsidRPr="004B5062">
        <w:rPr>
          <w:rFonts w:eastAsiaTheme="minorHAnsi"/>
          <w:sz w:val="26"/>
          <w:szCs w:val="26"/>
          <w:lang w:eastAsia="en-US"/>
        </w:rPr>
        <w:t>W 20</w:t>
      </w:r>
      <w:r w:rsidR="002F35E5" w:rsidRPr="004B5062">
        <w:rPr>
          <w:rFonts w:eastAsiaTheme="minorHAnsi"/>
          <w:sz w:val="26"/>
          <w:szCs w:val="26"/>
          <w:lang w:eastAsia="en-US"/>
        </w:rPr>
        <w:t>2</w:t>
      </w:r>
      <w:r w:rsidR="006E3167">
        <w:rPr>
          <w:rFonts w:eastAsiaTheme="minorHAnsi"/>
          <w:sz w:val="26"/>
          <w:szCs w:val="26"/>
          <w:lang w:eastAsia="en-US"/>
        </w:rPr>
        <w:t>5</w:t>
      </w:r>
      <w:r w:rsidRPr="004B5062">
        <w:rPr>
          <w:rFonts w:eastAsiaTheme="minorHAnsi"/>
          <w:sz w:val="26"/>
          <w:szCs w:val="26"/>
          <w:lang w:eastAsia="en-US"/>
        </w:rPr>
        <w:t xml:space="preserve"> roku Gmina nadal będzie kontynuowała prowadzenie działań w zakresie racjonalnego wykorzystania majątku w celu uzyskania jak najlepszych efektów ekonomicznych</w:t>
      </w:r>
      <w:r w:rsidR="006C106D" w:rsidRPr="004B5062">
        <w:rPr>
          <w:rFonts w:eastAsiaTheme="minorHAnsi"/>
          <w:sz w:val="26"/>
          <w:szCs w:val="26"/>
          <w:lang w:eastAsia="en-US"/>
        </w:rPr>
        <w:t>.</w:t>
      </w:r>
    </w:p>
    <w:p w14:paraId="3E27BBB2" w14:textId="41742A86" w:rsidR="008730A8" w:rsidRDefault="0084138A" w:rsidP="0053754E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 w:rsidRPr="004B5062">
        <w:rPr>
          <w:rFonts w:eastAsiaTheme="minorHAnsi"/>
          <w:sz w:val="26"/>
          <w:szCs w:val="26"/>
          <w:lang w:eastAsia="en-US"/>
        </w:rPr>
        <w:t>W okresie objętym prognozą przyjęto</w:t>
      </w:r>
      <w:r w:rsidR="00CF6681" w:rsidRPr="004B5062">
        <w:rPr>
          <w:rFonts w:eastAsiaTheme="minorHAnsi"/>
          <w:sz w:val="26"/>
          <w:szCs w:val="26"/>
          <w:lang w:eastAsia="en-US"/>
        </w:rPr>
        <w:t xml:space="preserve"> wartość sprzedaży majątku</w:t>
      </w:r>
      <w:r w:rsidR="00D70FAD">
        <w:rPr>
          <w:rFonts w:eastAsiaTheme="minorHAnsi"/>
          <w:sz w:val="26"/>
          <w:szCs w:val="26"/>
          <w:lang w:eastAsia="en-US"/>
        </w:rPr>
        <w:t xml:space="preserve"> w latach </w:t>
      </w:r>
      <w:r w:rsidR="008C7308" w:rsidRPr="004B5062">
        <w:rPr>
          <w:rFonts w:eastAsiaTheme="minorHAnsi"/>
          <w:sz w:val="26"/>
          <w:szCs w:val="26"/>
          <w:lang w:eastAsia="en-US"/>
        </w:rPr>
        <w:t>202</w:t>
      </w:r>
      <w:r w:rsidR="00E81D55">
        <w:rPr>
          <w:rFonts w:eastAsiaTheme="minorHAnsi"/>
          <w:sz w:val="26"/>
          <w:szCs w:val="26"/>
          <w:lang w:eastAsia="en-US"/>
        </w:rPr>
        <w:t>6</w:t>
      </w:r>
      <w:r w:rsidR="00A316B3">
        <w:rPr>
          <w:rFonts w:eastAsiaTheme="minorHAnsi"/>
          <w:sz w:val="26"/>
          <w:szCs w:val="26"/>
          <w:lang w:eastAsia="en-US"/>
        </w:rPr>
        <w:t>-2029</w:t>
      </w:r>
      <w:r w:rsidR="00CF6681" w:rsidRPr="004B5062">
        <w:rPr>
          <w:rFonts w:eastAsiaTheme="minorHAnsi"/>
          <w:sz w:val="26"/>
          <w:szCs w:val="26"/>
          <w:lang w:eastAsia="en-US"/>
        </w:rPr>
        <w:t xml:space="preserve"> </w:t>
      </w:r>
      <w:r w:rsidRPr="004B5062">
        <w:rPr>
          <w:rFonts w:eastAsiaTheme="minorHAnsi"/>
          <w:sz w:val="26"/>
          <w:szCs w:val="26"/>
          <w:lang w:eastAsia="en-US"/>
        </w:rPr>
        <w:t xml:space="preserve">w kwocie po 10 000,00 zł, co </w:t>
      </w:r>
      <w:r w:rsidR="00CF6681" w:rsidRPr="004B5062">
        <w:rPr>
          <w:rFonts w:eastAsiaTheme="minorHAnsi"/>
          <w:sz w:val="26"/>
          <w:szCs w:val="26"/>
          <w:lang w:eastAsia="en-US"/>
        </w:rPr>
        <w:t>powoduje realną możliwość zwiększenia dochodów z tego tytułu.</w:t>
      </w:r>
    </w:p>
    <w:p w14:paraId="2EE75560" w14:textId="7AE61AB2" w:rsidR="00794858" w:rsidRDefault="00E81D55" w:rsidP="0053754E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W 2025</w:t>
      </w:r>
      <w:r w:rsidR="008730A8" w:rsidRPr="00770420">
        <w:rPr>
          <w:rFonts w:eastAsiaTheme="minorHAnsi"/>
          <w:sz w:val="26"/>
          <w:szCs w:val="26"/>
          <w:lang w:eastAsia="en-US"/>
        </w:rPr>
        <w:t xml:space="preserve"> roku planuje się dochody majątkowe na </w:t>
      </w:r>
      <w:r w:rsidR="00794858" w:rsidRPr="00770420">
        <w:rPr>
          <w:rFonts w:eastAsiaTheme="minorHAnsi"/>
          <w:sz w:val="26"/>
          <w:szCs w:val="26"/>
          <w:lang w:eastAsia="en-US"/>
        </w:rPr>
        <w:t>programy, projekty lub zadania finansowane z udziałem środków, o których mowa w art. 5 ust. 1 pkt 2 i 3 ustawy, na</w:t>
      </w:r>
      <w:r w:rsidR="00794858">
        <w:rPr>
          <w:rFonts w:eastAsiaTheme="minorHAnsi"/>
          <w:sz w:val="26"/>
          <w:szCs w:val="26"/>
          <w:lang w:eastAsia="en-US"/>
        </w:rPr>
        <w:t xml:space="preserve"> które są zawarte umowy o dofin</w:t>
      </w:r>
      <w:r>
        <w:rPr>
          <w:rFonts w:eastAsiaTheme="minorHAnsi"/>
          <w:sz w:val="26"/>
          <w:szCs w:val="26"/>
          <w:lang w:eastAsia="en-US"/>
        </w:rPr>
        <w:t xml:space="preserve">ansowanie w kwocie 513 755,00 </w:t>
      </w:r>
      <w:r w:rsidR="00794858">
        <w:rPr>
          <w:rFonts w:eastAsiaTheme="minorHAnsi"/>
          <w:sz w:val="26"/>
          <w:szCs w:val="26"/>
          <w:lang w:eastAsia="en-US"/>
        </w:rPr>
        <w:t xml:space="preserve">zł, </w:t>
      </w:r>
      <w:r w:rsidR="00770420">
        <w:rPr>
          <w:rFonts w:eastAsiaTheme="minorHAnsi"/>
          <w:sz w:val="26"/>
          <w:szCs w:val="26"/>
          <w:lang w:eastAsia="en-US"/>
        </w:rPr>
        <w:t xml:space="preserve">w </w:t>
      </w:r>
      <w:r w:rsidR="00794858">
        <w:rPr>
          <w:rFonts w:eastAsiaTheme="minorHAnsi"/>
          <w:sz w:val="26"/>
          <w:szCs w:val="26"/>
          <w:lang w:eastAsia="en-US"/>
        </w:rPr>
        <w:t>tym:</w:t>
      </w:r>
    </w:p>
    <w:p w14:paraId="33BB6135" w14:textId="7625CF11" w:rsidR="00402333" w:rsidRPr="00C27886" w:rsidRDefault="00402333" w:rsidP="00C27886">
      <w:pPr>
        <w:spacing w:line="360" w:lineRule="auto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</w:t>
      </w:r>
      <w:r w:rsidRPr="00C27886">
        <w:rPr>
          <w:rFonts w:eastAsiaTheme="minorHAnsi"/>
          <w:sz w:val="26"/>
          <w:szCs w:val="26"/>
          <w:lang w:eastAsia="en-US"/>
        </w:rPr>
        <w:t>dochody z tytułu dofinansowania przedsięwzięcia pn.</w:t>
      </w:r>
      <w:r w:rsidR="00E81D55" w:rsidRPr="00C27886">
        <w:rPr>
          <w:rFonts w:eastAsia="Calibri"/>
          <w:sz w:val="26"/>
          <w:szCs w:val="26"/>
          <w:lang w:eastAsia="en-US"/>
        </w:rPr>
        <w:t xml:space="preserve"> „Przebudowa stawu we wsi Zągoty”</w:t>
      </w:r>
      <w:bookmarkStart w:id="0" w:name="_Hlk118737333"/>
      <w:r w:rsidR="001332D9" w:rsidRPr="00C27886">
        <w:rPr>
          <w:rFonts w:eastAsia="Calibri"/>
          <w:sz w:val="26"/>
          <w:szCs w:val="26"/>
          <w:lang w:eastAsia="en-US"/>
        </w:rPr>
        <w:t xml:space="preserve"> </w:t>
      </w:r>
      <w:r w:rsidR="00E81D55" w:rsidRPr="00C27886">
        <w:rPr>
          <w:sz w:val="26"/>
          <w:szCs w:val="26"/>
          <w:lang w:eastAsia="en-US" w:bidi="en-US"/>
        </w:rPr>
        <w:t xml:space="preserve">w kwocie 268 755,00 zł w ramach programów finansowanych z udziałem środków europejskich zgodnie z umową Nr 00028-65021-UM0720004/23 z dnia </w:t>
      </w:r>
      <w:r w:rsidR="00B51310">
        <w:rPr>
          <w:sz w:val="26"/>
          <w:szCs w:val="26"/>
          <w:lang w:eastAsia="en-US" w:bidi="en-US"/>
        </w:rPr>
        <w:t xml:space="preserve">      </w:t>
      </w:r>
      <w:r w:rsidR="00E81D55" w:rsidRPr="00C27886">
        <w:rPr>
          <w:sz w:val="26"/>
          <w:szCs w:val="26"/>
          <w:lang w:eastAsia="en-US" w:bidi="en-US"/>
        </w:rPr>
        <w:t xml:space="preserve">05 kwietnia 2024 r. i aneksem nr 1 </w:t>
      </w:r>
      <w:r w:rsidR="00B51310">
        <w:rPr>
          <w:sz w:val="26"/>
          <w:szCs w:val="26"/>
          <w:lang w:eastAsia="en-US" w:bidi="en-US"/>
        </w:rPr>
        <w:t xml:space="preserve">z dnia 04.11.2024 r. </w:t>
      </w:r>
      <w:r w:rsidR="00E81D55" w:rsidRPr="00C27886">
        <w:rPr>
          <w:rFonts w:eastAsia="Calibri"/>
          <w:sz w:val="26"/>
          <w:szCs w:val="26"/>
          <w:lang w:eastAsia="en-US"/>
        </w:rPr>
        <w:t>o przyznanie pomocy finansowej na operacje typu „Zarządzanie zasobami wodnymi” z Urzędu Marszałkowskiego Województwa Mazowieckiego</w:t>
      </w:r>
      <w:r w:rsidR="001332D9" w:rsidRPr="00C27886">
        <w:rPr>
          <w:rFonts w:eastAsia="Calibri"/>
          <w:sz w:val="26"/>
          <w:szCs w:val="26"/>
          <w:lang w:eastAsia="en-US"/>
        </w:rPr>
        <w:t xml:space="preserve"> </w:t>
      </w:r>
      <w:r w:rsidR="00E81D55" w:rsidRPr="00C27886">
        <w:rPr>
          <w:rFonts w:eastAsia="Calibri"/>
          <w:sz w:val="26"/>
          <w:szCs w:val="26"/>
          <w:lang w:eastAsia="en-US"/>
        </w:rPr>
        <w:t>w ramach poddziałania „Wsparcie na inwestycje związane z rozwojem, modernizacją i dostosowywaniem rolnictwa i leśnictwa” objętego Programem Rozwoju Obszarów Wiejskich na lata 2014 – 2020</w:t>
      </w:r>
      <w:r w:rsidR="001332D9" w:rsidRPr="00C27886">
        <w:rPr>
          <w:rFonts w:eastAsia="Calibri"/>
          <w:sz w:val="26"/>
          <w:szCs w:val="26"/>
          <w:lang w:eastAsia="en-US"/>
        </w:rPr>
        <w:t>,</w:t>
      </w:r>
      <w:bookmarkEnd w:id="0"/>
    </w:p>
    <w:p w14:paraId="26DB047B" w14:textId="13B5F358" w:rsidR="00C23BAA" w:rsidRPr="00BE500F" w:rsidRDefault="00402333" w:rsidP="00BE500F">
      <w:pPr>
        <w:spacing w:line="360" w:lineRule="auto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 xml:space="preserve">- </w:t>
      </w:r>
      <w:r w:rsidRPr="000754A6">
        <w:rPr>
          <w:rFonts w:eastAsiaTheme="minorHAnsi"/>
          <w:sz w:val="26"/>
          <w:szCs w:val="26"/>
          <w:lang w:eastAsia="en-US"/>
        </w:rPr>
        <w:t>dochody z tytuł</w:t>
      </w:r>
      <w:r w:rsidR="000754A6" w:rsidRPr="000754A6">
        <w:rPr>
          <w:rFonts w:eastAsiaTheme="minorHAnsi"/>
          <w:sz w:val="26"/>
          <w:szCs w:val="26"/>
          <w:lang w:eastAsia="en-US"/>
        </w:rPr>
        <w:t xml:space="preserve">u dofinansowania </w:t>
      </w:r>
      <w:r w:rsidR="00C27886" w:rsidRPr="000754A6">
        <w:rPr>
          <w:rFonts w:eastAsia="Calibri"/>
          <w:sz w:val="26"/>
          <w:szCs w:val="26"/>
          <w:lang w:eastAsia="en-US"/>
        </w:rPr>
        <w:t>projektu grantowego „</w:t>
      </w:r>
      <w:proofErr w:type="spellStart"/>
      <w:r w:rsidR="00C27886" w:rsidRPr="000754A6">
        <w:rPr>
          <w:rFonts w:eastAsia="Calibri"/>
          <w:sz w:val="26"/>
          <w:szCs w:val="26"/>
          <w:lang w:eastAsia="en-US"/>
        </w:rPr>
        <w:t>Cyberbezpieczny</w:t>
      </w:r>
      <w:proofErr w:type="spellEnd"/>
      <w:r w:rsidR="00C27886" w:rsidRPr="000754A6">
        <w:rPr>
          <w:rFonts w:eastAsia="Calibri"/>
          <w:sz w:val="26"/>
          <w:szCs w:val="26"/>
          <w:lang w:eastAsia="en-US"/>
        </w:rPr>
        <w:t xml:space="preserve"> Samorząd" w ramach Programu Operacyjnego Polska Cyfrowa, Fundusze</w:t>
      </w:r>
      <w:r w:rsidR="00C27886" w:rsidRPr="000754A6">
        <w:rPr>
          <w:sz w:val="26"/>
          <w:szCs w:val="26"/>
        </w:rPr>
        <w:t xml:space="preserve"> </w:t>
      </w:r>
      <w:r w:rsidR="00C27886" w:rsidRPr="000754A6">
        <w:rPr>
          <w:rFonts w:eastAsia="Calibri"/>
          <w:sz w:val="26"/>
          <w:szCs w:val="26"/>
          <w:lang w:eastAsia="en-US"/>
        </w:rPr>
        <w:t xml:space="preserve">Europejskie na Rozwój </w:t>
      </w:r>
      <w:r w:rsidR="00C27886" w:rsidRPr="000754A6">
        <w:rPr>
          <w:rFonts w:eastAsia="Calibri"/>
          <w:sz w:val="26"/>
          <w:szCs w:val="26"/>
          <w:lang w:eastAsia="en-US"/>
        </w:rPr>
        <w:lastRenderedPageBreak/>
        <w:t xml:space="preserve">Cyfrowy 2021- 2027, Priorytet II: Zaawansowane usługi cyfrowe, działanie 2.2.-Wzmocnienie krajowego systemu </w:t>
      </w:r>
      <w:proofErr w:type="spellStart"/>
      <w:r w:rsidR="00C27886" w:rsidRPr="000754A6">
        <w:rPr>
          <w:rFonts w:eastAsia="Calibri"/>
          <w:sz w:val="26"/>
          <w:szCs w:val="26"/>
          <w:lang w:eastAsia="en-US"/>
        </w:rPr>
        <w:t>cyberbezpieczeństwa</w:t>
      </w:r>
      <w:proofErr w:type="spellEnd"/>
      <w:r w:rsidR="00C27886" w:rsidRPr="000754A6">
        <w:rPr>
          <w:sz w:val="26"/>
          <w:szCs w:val="26"/>
        </w:rPr>
        <w:t xml:space="preserve"> </w:t>
      </w:r>
      <w:r w:rsidR="00C27886" w:rsidRPr="000754A6">
        <w:rPr>
          <w:rFonts w:eastAsia="Calibri"/>
          <w:sz w:val="26"/>
          <w:szCs w:val="26"/>
          <w:lang w:eastAsia="en-US"/>
        </w:rPr>
        <w:t xml:space="preserve">ze środków Europejskiego Funduszu Rozwoju </w:t>
      </w:r>
      <w:r w:rsidR="000754A6" w:rsidRPr="000754A6">
        <w:rPr>
          <w:rFonts w:eastAsia="Calibri"/>
          <w:sz w:val="26"/>
          <w:szCs w:val="26"/>
          <w:lang w:eastAsia="en-US"/>
        </w:rPr>
        <w:t xml:space="preserve">Regionalnego </w:t>
      </w:r>
      <w:r w:rsidR="00C27886" w:rsidRPr="000754A6">
        <w:rPr>
          <w:rFonts w:eastAsia="Calibri"/>
          <w:sz w:val="26"/>
          <w:szCs w:val="26"/>
          <w:lang w:eastAsia="en-US"/>
        </w:rPr>
        <w:t>w kwocie 245 000,00 zł.</w:t>
      </w:r>
    </w:p>
    <w:p w14:paraId="6B6AAB5D" w14:textId="62EABA6D" w:rsidR="00576E4B" w:rsidRDefault="00675F02" w:rsidP="0053754E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Dochody majątkowe obejmują również:</w:t>
      </w:r>
    </w:p>
    <w:p w14:paraId="1F41F85C" w14:textId="1B4F1773" w:rsidR="0084138A" w:rsidRDefault="00576E4B" w:rsidP="0053754E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</w:t>
      </w:r>
      <w:r w:rsidR="00E43435">
        <w:rPr>
          <w:rFonts w:eastAsiaTheme="minorHAnsi"/>
          <w:sz w:val="26"/>
          <w:szCs w:val="26"/>
          <w:lang w:eastAsia="en-US"/>
        </w:rPr>
        <w:t>dotację</w:t>
      </w:r>
      <w:r w:rsidR="00D420C6" w:rsidRPr="00D420C6">
        <w:rPr>
          <w:rFonts w:eastAsiaTheme="minorHAnsi"/>
          <w:sz w:val="26"/>
          <w:szCs w:val="26"/>
          <w:lang w:eastAsia="en-US"/>
        </w:rPr>
        <w:t xml:space="preserve"> celow</w:t>
      </w:r>
      <w:r w:rsidR="004F7D57">
        <w:rPr>
          <w:rFonts w:eastAsiaTheme="minorHAnsi"/>
          <w:sz w:val="26"/>
          <w:szCs w:val="26"/>
          <w:lang w:eastAsia="en-US"/>
        </w:rPr>
        <w:t>ą</w:t>
      </w:r>
      <w:r w:rsidR="00D420C6">
        <w:rPr>
          <w:rFonts w:eastAsiaTheme="minorHAnsi"/>
          <w:sz w:val="26"/>
          <w:szCs w:val="26"/>
          <w:lang w:eastAsia="en-US"/>
        </w:rPr>
        <w:t xml:space="preserve"> otrzyman</w:t>
      </w:r>
      <w:r w:rsidR="000C5823">
        <w:rPr>
          <w:rFonts w:eastAsiaTheme="minorHAnsi"/>
          <w:sz w:val="26"/>
          <w:szCs w:val="26"/>
          <w:lang w:eastAsia="en-US"/>
        </w:rPr>
        <w:t>ą</w:t>
      </w:r>
      <w:r w:rsidR="00D420C6">
        <w:rPr>
          <w:rFonts w:eastAsiaTheme="minorHAnsi"/>
          <w:sz w:val="26"/>
          <w:szCs w:val="26"/>
          <w:lang w:eastAsia="en-US"/>
        </w:rPr>
        <w:t xml:space="preserve"> z tytułu pomocy finansowej udzielonej między jednostkami samorządu terytorialnego na dofinansowanie własnych zadań inwestycyjnych i zakupów inwestycyjnych </w:t>
      </w:r>
      <w:r w:rsidR="00BE500F">
        <w:rPr>
          <w:rFonts w:eastAsiaTheme="minorHAnsi"/>
          <w:sz w:val="26"/>
          <w:szCs w:val="26"/>
          <w:lang w:eastAsia="en-US"/>
        </w:rPr>
        <w:t xml:space="preserve">w kwocie 1 000 000,00 </w:t>
      </w:r>
      <w:r w:rsidR="00D420C6" w:rsidRPr="00D420C6">
        <w:rPr>
          <w:rFonts w:eastAsiaTheme="minorHAnsi"/>
          <w:sz w:val="26"/>
          <w:szCs w:val="26"/>
          <w:lang w:eastAsia="en-US"/>
        </w:rPr>
        <w:t xml:space="preserve">zł </w:t>
      </w:r>
      <w:r w:rsidR="00E31848">
        <w:rPr>
          <w:rFonts w:eastAsiaTheme="minorHAnsi"/>
          <w:sz w:val="26"/>
          <w:szCs w:val="26"/>
          <w:lang w:eastAsia="en-US"/>
        </w:rPr>
        <w:t>na 2025</w:t>
      </w:r>
      <w:r w:rsidR="00770420">
        <w:rPr>
          <w:rFonts w:eastAsiaTheme="minorHAnsi"/>
          <w:sz w:val="26"/>
          <w:szCs w:val="26"/>
          <w:lang w:eastAsia="en-US"/>
        </w:rPr>
        <w:t xml:space="preserve"> rok</w:t>
      </w:r>
      <w:r w:rsidR="00D15665">
        <w:rPr>
          <w:rFonts w:eastAsiaTheme="minorHAnsi"/>
          <w:sz w:val="26"/>
          <w:szCs w:val="26"/>
          <w:lang w:eastAsia="en-US"/>
        </w:rPr>
        <w:t>,</w:t>
      </w:r>
      <w:r w:rsidR="00E31848">
        <w:rPr>
          <w:rFonts w:eastAsiaTheme="minorHAnsi"/>
          <w:sz w:val="26"/>
          <w:szCs w:val="26"/>
          <w:lang w:eastAsia="en-US"/>
        </w:rPr>
        <w:t xml:space="preserve"> 3 000 000,00 zł na 2026 </w:t>
      </w:r>
      <w:r w:rsidR="00BE500F">
        <w:rPr>
          <w:rFonts w:eastAsiaTheme="minorHAnsi"/>
          <w:sz w:val="26"/>
          <w:szCs w:val="26"/>
          <w:lang w:eastAsia="en-US"/>
        </w:rPr>
        <w:t>rok,</w:t>
      </w:r>
      <w:r w:rsidR="00770420">
        <w:rPr>
          <w:rFonts w:eastAsiaTheme="minorHAnsi"/>
          <w:sz w:val="26"/>
          <w:szCs w:val="26"/>
          <w:lang w:eastAsia="en-US"/>
        </w:rPr>
        <w:t xml:space="preserve"> </w:t>
      </w:r>
      <w:r w:rsidR="004F7D57">
        <w:rPr>
          <w:rFonts w:eastAsiaTheme="minorHAnsi"/>
          <w:sz w:val="26"/>
          <w:szCs w:val="26"/>
          <w:lang w:eastAsia="en-US"/>
        </w:rPr>
        <w:t>zgodnie z umową nr W/UMWM-UU/UM/R</w:t>
      </w:r>
      <w:r w:rsidR="00BE500F">
        <w:rPr>
          <w:rFonts w:eastAsiaTheme="minorHAnsi"/>
          <w:sz w:val="26"/>
          <w:szCs w:val="26"/>
          <w:lang w:eastAsia="en-US"/>
        </w:rPr>
        <w:t>F/8933/2024 z dnia 31.10</w:t>
      </w:r>
      <w:r w:rsidR="00770420">
        <w:rPr>
          <w:rFonts w:eastAsiaTheme="minorHAnsi"/>
          <w:sz w:val="26"/>
          <w:szCs w:val="26"/>
          <w:lang w:eastAsia="en-US"/>
        </w:rPr>
        <w:t>.</w:t>
      </w:r>
      <w:r w:rsidR="004F7D57">
        <w:rPr>
          <w:rFonts w:eastAsiaTheme="minorHAnsi"/>
          <w:sz w:val="26"/>
          <w:szCs w:val="26"/>
          <w:lang w:eastAsia="en-US"/>
        </w:rPr>
        <w:t>202</w:t>
      </w:r>
      <w:r w:rsidR="00BE500F">
        <w:rPr>
          <w:rFonts w:eastAsiaTheme="minorHAnsi"/>
          <w:sz w:val="26"/>
          <w:szCs w:val="26"/>
          <w:lang w:eastAsia="en-US"/>
        </w:rPr>
        <w:t>4</w:t>
      </w:r>
      <w:r w:rsidR="004F7D57">
        <w:rPr>
          <w:rFonts w:eastAsiaTheme="minorHAnsi"/>
          <w:sz w:val="26"/>
          <w:szCs w:val="26"/>
          <w:lang w:eastAsia="en-US"/>
        </w:rPr>
        <w:t xml:space="preserve"> r. </w:t>
      </w:r>
      <w:r w:rsidR="00D420C6" w:rsidRPr="00D420C6">
        <w:rPr>
          <w:rFonts w:eastAsiaTheme="minorHAnsi"/>
          <w:sz w:val="26"/>
          <w:szCs w:val="26"/>
          <w:lang w:eastAsia="en-US"/>
        </w:rPr>
        <w:t>z Urzęd</w:t>
      </w:r>
      <w:r w:rsidR="004F7D57">
        <w:rPr>
          <w:rFonts w:eastAsiaTheme="minorHAnsi"/>
          <w:sz w:val="26"/>
          <w:szCs w:val="26"/>
          <w:lang w:eastAsia="en-US"/>
        </w:rPr>
        <w:t>em</w:t>
      </w:r>
      <w:r w:rsidR="00D420C6" w:rsidRPr="00D420C6">
        <w:rPr>
          <w:rFonts w:eastAsiaTheme="minorHAnsi"/>
          <w:sz w:val="26"/>
          <w:szCs w:val="26"/>
          <w:lang w:eastAsia="en-US"/>
        </w:rPr>
        <w:t xml:space="preserve"> Marszałkowski</w:t>
      </w:r>
      <w:r w:rsidR="004F7D57">
        <w:rPr>
          <w:rFonts w:eastAsiaTheme="minorHAnsi"/>
          <w:sz w:val="26"/>
          <w:szCs w:val="26"/>
          <w:lang w:eastAsia="en-US"/>
        </w:rPr>
        <w:t>m</w:t>
      </w:r>
      <w:r w:rsidR="00D420C6" w:rsidRPr="00D420C6">
        <w:rPr>
          <w:rFonts w:eastAsiaTheme="minorHAnsi"/>
          <w:sz w:val="26"/>
          <w:szCs w:val="26"/>
          <w:lang w:eastAsia="en-US"/>
        </w:rPr>
        <w:t xml:space="preserve"> Województwa Mazowieckiego na wspar</w:t>
      </w:r>
      <w:r w:rsidR="004A06DD">
        <w:rPr>
          <w:rFonts w:eastAsiaTheme="minorHAnsi"/>
          <w:sz w:val="26"/>
          <w:szCs w:val="26"/>
          <w:lang w:eastAsia="en-US"/>
        </w:rPr>
        <w:t>cie zadania inwestycyjnego pn. „</w:t>
      </w:r>
      <w:r w:rsidR="00D420C6" w:rsidRPr="00D420C6">
        <w:rPr>
          <w:rFonts w:eastAsiaTheme="minorHAnsi"/>
          <w:sz w:val="26"/>
          <w:szCs w:val="26"/>
          <w:lang w:eastAsia="en-US"/>
        </w:rPr>
        <w:t xml:space="preserve">Przebudowa </w:t>
      </w:r>
      <w:r w:rsidR="00BE500F">
        <w:rPr>
          <w:rFonts w:eastAsiaTheme="minorHAnsi"/>
          <w:sz w:val="26"/>
          <w:szCs w:val="26"/>
          <w:lang w:eastAsia="en-US"/>
        </w:rPr>
        <w:t xml:space="preserve">i budowa dróg </w:t>
      </w:r>
      <w:r w:rsidR="00D420C6" w:rsidRPr="00D420C6">
        <w:rPr>
          <w:rFonts w:eastAsiaTheme="minorHAnsi"/>
          <w:sz w:val="26"/>
          <w:szCs w:val="26"/>
          <w:lang w:eastAsia="en-US"/>
        </w:rPr>
        <w:t>na terenie Gminy Bielsk" w ramach Instrumentu wsparcia zadań ważnych dla równomiernego rozwoju województwa mazowieckiego</w:t>
      </w:r>
      <w:r w:rsidR="00A07D92">
        <w:rPr>
          <w:rFonts w:eastAsiaTheme="minorHAnsi"/>
          <w:sz w:val="26"/>
          <w:szCs w:val="26"/>
          <w:lang w:eastAsia="en-US"/>
        </w:rPr>
        <w:t xml:space="preserve">, </w:t>
      </w:r>
    </w:p>
    <w:p w14:paraId="275D43BA" w14:textId="270864FF" w:rsidR="00770420" w:rsidRPr="00BE500F" w:rsidRDefault="00576E4B" w:rsidP="0053754E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</w:t>
      </w:r>
      <w:r w:rsidR="00C13129">
        <w:rPr>
          <w:rFonts w:eastAsiaTheme="minorHAnsi"/>
          <w:sz w:val="26"/>
          <w:szCs w:val="26"/>
          <w:lang w:eastAsia="en-US"/>
        </w:rPr>
        <w:t>dotację</w:t>
      </w:r>
      <w:r w:rsidR="00770420" w:rsidRPr="00D420C6">
        <w:rPr>
          <w:rFonts w:eastAsiaTheme="minorHAnsi"/>
          <w:sz w:val="26"/>
          <w:szCs w:val="26"/>
          <w:lang w:eastAsia="en-US"/>
        </w:rPr>
        <w:t xml:space="preserve"> celow</w:t>
      </w:r>
      <w:r w:rsidR="00770420">
        <w:rPr>
          <w:rFonts w:eastAsiaTheme="minorHAnsi"/>
          <w:sz w:val="26"/>
          <w:szCs w:val="26"/>
          <w:lang w:eastAsia="en-US"/>
        </w:rPr>
        <w:t xml:space="preserve">ą otrzymaną z tytułu pomocy finansowej udzielonej między jednostkami samorządu terytorialnego na dofinansowanie własnych zadań inwestycyjnych i zakupów inwestycyjnych w kwocie </w:t>
      </w:r>
      <w:r w:rsidR="00451F6E">
        <w:rPr>
          <w:rFonts w:eastAsiaTheme="minorHAnsi"/>
          <w:sz w:val="26"/>
          <w:szCs w:val="26"/>
          <w:lang w:eastAsia="en-US"/>
        </w:rPr>
        <w:t xml:space="preserve">po </w:t>
      </w:r>
      <w:r w:rsidR="00770420">
        <w:rPr>
          <w:rFonts w:eastAsiaTheme="minorHAnsi"/>
          <w:sz w:val="26"/>
          <w:szCs w:val="26"/>
          <w:lang w:eastAsia="en-US"/>
        </w:rPr>
        <w:t xml:space="preserve">600 000,00 </w:t>
      </w:r>
      <w:r w:rsidR="00770420" w:rsidRPr="00D420C6">
        <w:rPr>
          <w:rFonts w:eastAsiaTheme="minorHAnsi"/>
          <w:sz w:val="26"/>
          <w:szCs w:val="26"/>
          <w:lang w:eastAsia="en-US"/>
        </w:rPr>
        <w:t xml:space="preserve">zł </w:t>
      </w:r>
      <w:r w:rsidR="00770420">
        <w:rPr>
          <w:rFonts w:eastAsiaTheme="minorHAnsi"/>
          <w:sz w:val="26"/>
          <w:szCs w:val="26"/>
          <w:lang w:eastAsia="en-US"/>
        </w:rPr>
        <w:t xml:space="preserve">na </w:t>
      </w:r>
      <w:r w:rsidR="00451F6E">
        <w:rPr>
          <w:rFonts w:eastAsiaTheme="minorHAnsi"/>
          <w:sz w:val="26"/>
          <w:szCs w:val="26"/>
          <w:lang w:eastAsia="en-US"/>
        </w:rPr>
        <w:t xml:space="preserve">rok </w:t>
      </w:r>
      <w:r w:rsidR="00770420">
        <w:rPr>
          <w:rFonts w:eastAsiaTheme="minorHAnsi"/>
          <w:sz w:val="26"/>
          <w:szCs w:val="26"/>
          <w:lang w:eastAsia="en-US"/>
        </w:rPr>
        <w:t>2024</w:t>
      </w:r>
      <w:r w:rsidR="00451F6E">
        <w:rPr>
          <w:rFonts w:eastAsiaTheme="minorHAnsi"/>
          <w:sz w:val="26"/>
          <w:szCs w:val="26"/>
          <w:lang w:eastAsia="en-US"/>
        </w:rPr>
        <w:t xml:space="preserve"> i 2025</w:t>
      </w:r>
      <w:r w:rsidR="00D971D7">
        <w:rPr>
          <w:rFonts w:eastAsiaTheme="minorHAnsi"/>
          <w:sz w:val="26"/>
          <w:szCs w:val="26"/>
          <w:lang w:eastAsia="en-US"/>
        </w:rPr>
        <w:t>,</w:t>
      </w:r>
      <w:r w:rsidR="00770420">
        <w:rPr>
          <w:rFonts w:eastAsiaTheme="minorHAnsi"/>
          <w:sz w:val="26"/>
          <w:szCs w:val="26"/>
          <w:lang w:eastAsia="en-US"/>
        </w:rPr>
        <w:t xml:space="preserve"> zgodnie z umową nr W/UMWM-UU/UM/R</w:t>
      </w:r>
      <w:r w:rsidR="006652E4">
        <w:rPr>
          <w:rFonts w:eastAsiaTheme="minorHAnsi"/>
          <w:sz w:val="26"/>
          <w:szCs w:val="26"/>
          <w:lang w:eastAsia="en-US"/>
        </w:rPr>
        <w:t>F/2123/2023 z dnia 05.05</w:t>
      </w:r>
      <w:r w:rsidR="00770420">
        <w:rPr>
          <w:rFonts w:eastAsiaTheme="minorHAnsi"/>
          <w:sz w:val="26"/>
          <w:szCs w:val="26"/>
          <w:lang w:eastAsia="en-US"/>
        </w:rPr>
        <w:t>.</w:t>
      </w:r>
      <w:r w:rsidR="006652E4">
        <w:rPr>
          <w:rFonts w:eastAsiaTheme="minorHAnsi"/>
          <w:sz w:val="26"/>
          <w:szCs w:val="26"/>
          <w:lang w:eastAsia="en-US"/>
        </w:rPr>
        <w:t>2023</w:t>
      </w:r>
      <w:r w:rsidR="00770420">
        <w:rPr>
          <w:rFonts w:eastAsiaTheme="minorHAnsi"/>
          <w:sz w:val="26"/>
          <w:szCs w:val="26"/>
          <w:lang w:eastAsia="en-US"/>
        </w:rPr>
        <w:t xml:space="preserve"> r. </w:t>
      </w:r>
      <w:r w:rsidR="00770420" w:rsidRPr="00BE500F">
        <w:rPr>
          <w:rFonts w:eastAsiaTheme="minorHAnsi"/>
          <w:sz w:val="26"/>
          <w:szCs w:val="26"/>
          <w:lang w:eastAsia="en-US"/>
        </w:rPr>
        <w:t>z Urzędem Marszałkowskim Województwa Mazowieckiego na wsparcie zadania</w:t>
      </w:r>
      <w:r w:rsidR="006652E4" w:rsidRPr="00BE500F">
        <w:rPr>
          <w:rFonts w:eastAsiaTheme="minorHAnsi"/>
          <w:sz w:val="26"/>
          <w:szCs w:val="26"/>
          <w:lang w:eastAsia="en-US"/>
        </w:rPr>
        <w:t xml:space="preserve"> inwestycyjnego pn. „Modernizacja </w:t>
      </w:r>
      <w:r w:rsidR="00770420" w:rsidRPr="00BE500F">
        <w:rPr>
          <w:rFonts w:eastAsiaTheme="minorHAnsi"/>
          <w:sz w:val="26"/>
          <w:szCs w:val="26"/>
          <w:lang w:eastAsia="en-US"/>
        </w:rPr>
        <w:t>dróg gminnych na terenie Gminy Bielsk</w:t>
      </w:r>
      <w:r w:rsidR="00BE500F" w:rsidRPr="00BE500F">
        <w:rPr>
          <w:rFonts w:eastAsiaTheme="minorHAnsi"/>
          <w:sz w:val="26"/>
          <w:szCs w:val="26"/>
          <w:lang w:eastAsia="en-US"/>
        </w:rPr>
        <w:t xml:space="preserve"> </w:t>
      </w:r>
      <w:r w:rsidR="00BE500F" w:rsidRPr="00BE500F">
        <w:rPr>
          <w:sz w:val="26"/>
          <w:szCs w:val="26"/>
          <w:lang w:eastAsia="en-US" w:bidi="en-US"/>
        </w:rPr>
        <w:t>(droga gminna Dębsk - Tłubice, droga gminna Jaroszewo Biskupie - Jaroszewo - Wieś, droga gminna Rudowo - Ułtowo, droga gminna Gilino, droga gminna Kuchary - Jeżewo – Gilino)</w:t>
      </w:r>
      <w:r w:rsidR="00770420" w:rsidRPr="00BE500F">
        <w:rPr>
          <w:rFonts w:eastAsiaTheme="minorHAnsi"/>
          <w:sz w:val="26"/>
          <w:szCs w:val="26"/>
          <w:lang w:eastAsia="en-US"/>
        </w:rPr>
        <w:t>" w ramach Instrumentu wsparcia zadań ważnych dla równomiernego rozwoju województwa mazowieckiego</w:t>
      </w:r>
      <w:r w:rsidRPr="00BE500F">
        <w:rPr>
          <w:rFonts w:eastAsiaTheme="minorHAnsi"/>
          <w:sz w:val="26"/>
          <w:szCs w:val="26"/>
          <w:lang w:eastAsia="en-US"/>
        </w:rPr>
        <w:t>,</w:t>
      </w:r>
    </w:p>
    <w:p w14:paraId="4E6DA555" w14:textId="325A79B6" w:rsidR="00F15F12" w:rsidRPr="004B5062" w:rsidRDefault="00576E4B" w:rsidP="00F15F12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</w:t>
      </w:r>
      <w:r w:rsidR="00D971D7">
        <w:rPr>
          <w:rFonts w:eastAsiaTheme="minorHAnsi"/>
          <w:sz w:val="26"/>
          <w:szCs w:val="26"/>
          <w:lang w:eastAsia="en-US"/>
        </w:rPr>
        <w:t>dotację</w:t>
      </w:r>
      <w:r w:rsidRPr="00D420C6">
        <w:rPr>
          <w:rFonts w:eastAsiaTheme="minorHAnsi"/>
          <w:sz w:val="26"/>
          <w:szCs w:val="26"/>
          <w:lang w:eastAsia="en-US"/>
        </w:rPr>
        <w:t xml:space="preserve"> celow</w:t>
      </w:r>
      <w:r>
        <w:rPr>
          <w:rFonts w:eastAsiaTheme="minorHAnsi"/>
          <w:sz w:val="26"/>
          <w:szCs w:val="26"/>
          <w:lang w:eastAsia="en-US"/>
        </w:rPr>
        <w:t xml:space="preserve">ą otrzymaną z tytułu pomocy finansowej udzielonej między jednostkami samorządu terytorialnego na dofinansowanie własnych zadań inwestycyjnych i zakupów inwestycyjnych w kwocie 800 000,00 </w:t>
      </w:r>
      <w:r w:rsidRPr="00D420C6">
        <w:rPr>
          <w:rFonts w:eastAsiaTheme="minorHAnsi"/>
          <w:sz w:val="26"/>
          <w:szCs w:val="26"/>
          <w:lang w:eastAsia="en-US"/>
        </w:rPr>
        <w:t xml:space="preserve">zł </w:t>
      </w:r>
      <w:r>
        <w:rPr>
          <w:rFonts w:eastAsiaTheme="minorHAnsi"/>
          <w:sz w:val="26"/>
          <w:szCs w:val="26"/>
          <w:lang w:eastAsia="en-US"/>
        </w:rPr>
        <w:t xml:space="preserve">na 2024 rok i 1 200 000,00 zł na 2025 rok zgodnie z umową nr W/UMWM-UU/UM/RF/2124/2023 z dnia 05.05.2023 r. </w:t>
      </w:r>
      <w:r w:rsidRPr="00D420C6">
        <w:rPr>
          <w:rFonts w:eastAsiaTheme="minorHAnsi"/>
          <w:sz w:val="26"/>
          <w:szCs w:val="26"/>
          <w:lang w:eastAsia="en-US"/>
        </w:rPr>
        <w:t>z Urzęd</w:t>
      </w:r>
      <w:r>
        <w:rPr>
          <w:rFonts w:eastAsiaTheme="minorHAnsi"/>
          <w:sz w:val="26"/>
          <w:szCs w:val="26"/>
          <w:lang w:eastAsia="en-US"/>
        </w:rPr>
        <w:t>em</w:t>
      </w:r>
      <w:r w:rsidRPr="00D420C6">
        <w:rPr>
          <w:rFonts w:eastAsiaTheme="minorHAnsi"/>
          <w:sz w:val="26"/>
          <w:szCs w:val="26"/>
          <w:lang w:eastAsia="en-US"/>
        </w:rPr>
        <w:t xml:space="preserve"> Marszałkowski</w:t>
      </w:r>
      <w:r>
        <w:rPr>
          <w:rFonts w:eastAsiaTheme="minorHAnsi"/>
          <w:sz w:val="26"/>
          <w:szCs w:val="26"/>
          <w:lang w:eastAsia="en-US"/>
        </w:rPr>
        <w:t>m</w:t>
      </w:r>
      <w:r w:rsidRPr="00D420C6">
        <w:rPr>
          <w:rFonts w:eastAsiaTheme="minorHAnsi"/>
          <w:sz w:val="26"/>
          <w:szCs w:val="26"/>
          <w:lang w:eastAsia="en-US"/>
        </w:rPr>
        <w:t xml:space="preserve"> Województwa Mazowieckiego na wsparcie zadania</w:t>
      </w:r>
      <w:r w:rsidR="00CB5F15">
        <w:rPr>
          <w:rFonts w:eastAsiaTheme="minorHAnsi"/>
          <w:sz w:val="26"/>
          <w:szCs w:val="26"/>
          <w:lang w:eastAsia="en-US"/>
        </w:rPr>
        <w:t xml:space="preserve"> inwestycyjnego pn. „Budowa s</w:t>
      </w:r>
      <w:r>
        <w:rPr>
          <w:rFonts w:eastAsiaTheme="minorHAnsi"/>
          <w:sz w:val="26"/>
          <w:szCs w:val="26"/>
          <w:lang w:eastAsia="en-US"/>
        </w:rPr>
        <w:t>ali gimnastycznej przy Zespole Szkół Nr 2 w Ciachcinie</w:t>
      </w:r>
      <w:r w:rsidRPr="00D420C6">
        <w:rPr>
          <w:rFonts w:eastAsiaTheme="minorHAnsi"/>
          <w:sz w:val="26"/>
          <w:szCs w:val="26"/>
          <w:lang w:eastAsia="en-US"/>
        </w:rPr>
        <w:t>" w ramach Instrumentu wsparcia zadań ważnych dla równomiernego rozwoju województwa mazowieckiego</w:t>
      </w:r>
      <w:r>
        <w:rPr>
          <w:rFonts w:eastAsiaTheme="minorHAnsi"/>
          <w:sz w:val="26"/>
          <w:szCs w:val="26"/>
          <w:lang w:eastAsia="en-US"/>
        </w:rPr>
        <w:t>,</w:t>
      </w:r>
    </w:p>
    <w:p w14:paraId="0904D9B4" w14:textId="2CBED678" w:rsidR="00DC5561" w:rsidRPr="004B5062" w:rsidRDefault="00DC5561" w:rsidP="00DC5561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środki w kwocie 150 000,00 </w:t>
      </w:r>
      <w:r w:rsidRPr="00144593">
        <w:rPr>
          <w:rFonts w:eastAsiaTheme="minorHAnsi"/>
          <w:sz w:val="26"/>
          <w:szCs w:val="26"/>
          <w:lang w:eastAsia="en-US"/>
        </w:rPr>
        <w:t>zł na wsparcie zadania inwestyc</w:t>
      </w:r>
      <w:r>
        <w:rPr>
          <w:rFonts w:eastAsiaTheme="minorHAnsi"/>
          <w:sz w:val="26"/>
          <w:szCs w:val="26"/>
          <w:lang w:eastAsia="en-US"/>
        </w:rPr>
        <w:t>yjnego pn. „</w:t>
      </w:r>
      <w:r w:rsidRPr="00DC5561">
        <w:rPr>
          <w:rFonts w:eastAsiaTheme="minorHAnsi"/>
          <w:sz w:val="26"/>
          <w:szCs w:val="26"/>
          <w:lang w:eastAsia="en-US"/>
        </w:rPr>
        <w:t>Renowacja ołtarza głównego w kościele PW. Św. Stanisława BM w Ciachcinie</w:t>
      </w:r>
      <w:r w:rsidRPr="00144593">
        <w:rPr>
          <w:rFonts w:eastAsiaTheme="minorHAnsi"/>
          <w:sz w:val="26"/>
          <w:szCs w:val="26"/>
          <w:lang w:eastAsia="en-US"/>
        </w:rPr>
        <w:t>"</w:t>
      </w:r>
      <w:r w:rsidR="00386EBE">
        <w:rPr>
          <w:rFonts w:eastAsiaTheme="minorHAnsi"/>
          <w:sz w:val="26"/>
          <w:szCs w:val="26"/>
          <w:lang w:eastAsia="en-US"/>
        </w:rPr>
        <w:t>,</w:t>
      </w:r>
      <w:r w:rsidRPr="00144593">
        <w:rPr>
          <w:rFonts w:eastAsiaTheme="minorHAnsi"/>
          <w:sz w:val="26"/>
          <w:szCs w:val="26"/>
          <w:lang w:eastAsia="en-US"/>
        </w:rPr>
        <w:t xml:space="preserve"> zgodnie z </w:t>
      </w:r>
      <w:r>
        <w:rPr>
          <w:rFonts w:eastAsiaTheme="minorHAnsi"/>
          <w:sz w:val="26"/>
          <w:szCs w:val="26"/>
          <w:lang w:eastAsia="en-US"/>
        </w:rPr>
        <w:lastRenderedPageBreak/>
        <w:t>Wstępną Promesą Nr RPOZ/2023/717/</w:t>
      </w:r>
      <w:proofErr w:type="spellStart"/>
      <w:r>
        <w:rPr>
          <w:rFonts w:eastAsiaTheme="minorHAnsi"/>
          <w:sz w:val="26"/>
          <w:szCs w:val="26"/>
          <w:lang w:eastAsia="en-US"/>
        </w:rPr>
        <w:t>PolskiLad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z dnia 07.08.2023 </w:t>
      </w:r>
      <w:r w:rsidRPr="00144593">
        <w:rPr>
          <w:rFonts w:eastAsiaTheme="minorHAnsi"/>
          <w:sz w:val="26"/>
          <w:szCs w:val="26"/>
          <w:lang w:eastAsia="en-US"/>
        </w:rPr>
        <w:t>r. z Rządoweg</w:t>
      </w:r>
      <w:r>
        <w:rPr>
          <w:rFonts w:eastAsiaTheme="minorHAnsi"/>
          <w:sz w:val="26"/>
          <w:szCs w:val="26"/>
          <w:lang w:eastAsia="en-US"/>
        </w:rPr>
        <w:t>o Programu Odbudowy Zabytków,</w:t>
      </w:r>
      <w:r w:rsidRPr="00144593">
        <w:rPr>
          <w:rFonts w:eastAsiaTheme="minorHAnsi"/>
          <w:sz w:val="26"/>
          <w:szCs w:val="26"/>
          <w:lang w:eastAsia="en-US"/>
        </w:rPr>
        <w:t xml:space="preserve"> ze środków związanych z zapobieganiem, przeciwdz</w:t>
      </w:r>
      <w:r>
        <w:rPr>
          <w:rFonts w:eastAsiaTheme="minorHAnsi"/>
          <w:sz w:val="26"/>
          <w:szCs w:val="26"/>
          <w:lang w:eastAsia="en-US"/>
        </w:rPr>
        <w:t>iałaniem i zwalczaniem COVID-19,</w:t>
      </w:r>
    </w:p>
    <w:p w14:paraId="5BC17107" w14:textId="30367863" w:rsidR="00DC5561" w:rsidRPr="004B5062" w:rsidRDefault="00DC5561" w:rsidP="00DC5561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środki w kwocie 500 000,00 </w:t>
      </w:r>
      <w:r w:rsidRPr="00144593">
        <w:rPr>
          <w:rFonts w:eastAsiaTheme="minorHAnsi"/>
          <w:sz w:val="26"/>
          <w:szCs w:val="26"/>
          <w:lang w:eastAsia="en-US"/>
        </w:rPr>
        <w:t>zł na wsparcie zadania inwestyc</w:t>
      </w:r>
      <w:r>
        <w:rPr>
          <w:rFonts w:eastAsiaTheme="minorHAnsi"/>
          <w:sz w:val="26"/>
          <w:szCs w:val="26"/>
          <w:lang w:eastAsia="en-US"/>
        </w:rPr>
        <w:t>yjnego pn. „</w:t>
      </w:r>
      <w:r w:rsidRPr="00DC5561">
        <w:rPr>
          <w:rFonts w:eastAsiaTheme="minorHAnsi"/>
          <w:sz w:val="26"/>
          <w:szCs w:val="26"/>
          <w:lang w:eastAsia="en-US"/>
        </w:rPr>
        <w:t>Odwodnienie kościoła parafialnego w Zagrobie wraz z rewitalizacją terenu objętego ochroną konserwatorską wokół świątyni</w:t>
      </w:r>
      <w:r w:rsidRPr="00144593">
        <w:rPr>
          <w:rFonts w:eastAsiaTheme="minorHAnsi"/>
          <w:sz w:val="26"/>
          <w:szCs w:val="26"/>
          <w:lang w:eastAsia="en-US"/>
        </w:rPr>
        <w:t>"</w:t>
      </w:r>
      <w:r w:rsidR="00386EBE">
        <w:rPr>
          <w:rFonts w:eastAsiaTheme="minorHAnsi"/>
          <w:sz w:val="26"/>
          <w:szCs w:val="26"/>
          <w:lang w:eastAsia="en-US"/>
        </w:rPr>
        <w:t>,</w:t>
      </w:r>
      <w:r w:rsidRPr="00144593">
        <w:rPr>
          <w:rFonts w:eastAsiaTheme="minorHAnsi"/>
          <w:sz w:val="26"/>
          <w:szCs w:val="26"/>
          <w:lang w:eastAsia="en-US"/>
        </w:rPr>
        <w:t xml:space="preserve"> zgodnie z </w:t>
      </w:r>
      <w:r>
        <w:rPr>
          <w:rFonts w:eastAsiaTheme="minorHAnsi"/>
          <w:sz w:val="26"/>
          <w:szCs w:val="26"/>
          <w:lang w:eastAsia="en-US"/>
        </w:rPr>
        <w:t>Wstępną Promesą Nr RPOZ/2023/749/</w:t>
      </w:r>
      <w:proofErr w:type="spellStart"/>
      <w:r>
        <w:rPr>
          <w:rFonts w:eastAsiaTheme="minorHAnsi"/>
          <w:sz w:val="26"/>
          <w:szCs w:val="26"/>
          <w:lang w:eastAsia="en-US"/>
        </w:rPr>
        <w:t>PolskiLad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z dnia 08.08.2023 </w:t>
      </w:r>
      <w:r w:rsidRPr="00144593">
        <w:rPr>
          <w:rFonts w:eastAsiaTheme="minorHAnsi"/>
          <w:sz w:val="26"/>
          <w:szCs w:val="26"/>
          <w:lang w:eastAsia="en-US"/>
        </w:rPr>
        <w:t>r. z Rządoweg</w:t>
      </w:r>
      <w:r>
        <w:rPr>
          <w:rFonts w:eastAsiaTheme="minorHAnsi"/>
          <w:sz w:val="26"/>
          <w:szCs w:val="26"/>
          <w:lang w:eastAsia="en-US"/>
        </w:rPr>
        <w:t>o Programu Odbudowy Zabytków,</w:t>
      </w:r>
      <w:r w:rsidRPr="00144593">
        <w:rPr>
          <w:rFonts w:eastAsiaTheme="minorHAnsi"/>
          <w:sz w:val="26"/>
          <w:szCs w:val="26"/>
          <w:lang w:eastAsia="en-US"/>
        </w:rPr>
        <w:t xml:space="preserve"> ze środków związanych z zapobieganiem, przeciwdz</w:t>
      </w:r>
      <w:r>
        <w:rPr>
          <w:rFonts w:eastAsiaTheme="minorHAnsi"/>
          <w:sz w:val="26"/>
          <w:szCs w:val="26"/>
          <w:lang w:eastAsia="en-US"/>
        </w:rPr>
        <w:t>iałaniem i zwalczaniem COVID-19,</w:t>
      </w:r>
    </w:p>
    <w:p w14:paraId="3FFBFBA8" w14:textId="65C01893" w:rsidR="00770420" w:rsidRPr="00DB6688" w:rsidRDefault="00296B80" w:rsidP="0053754E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dotację</w:t>
      </w:r>
      <w:r w:rsidRPr="00D420C6">
        <w:rPr>
          <w:rFonts w:eastAsiaTheme="minorHAnsi"/>
          <w:sz w:val="26"/>
          <w:szCs w:val="26"/>
          <w:lang w:eastAsia="en-US"/>
        </w:rPr>
        <w:t xml:space="preserve"> </w:t>
      </w:r>
      <w:r w:rsidRPr="00DB6688">
        <w:rPr>
          <w:rFonts w:eastAsiaTheme="minorHAnsi"/>
          <w:sz w:val="26"/>
          <w:szCs w:val="26"/>
          <w:lang w:eastAsia="en-US"/>
        </w:rPr>
        <w:t>celową otrzymaną z tytułu pomocy finansowej udzielonej między jednostkami samorządu terytorialnego na dofinansowanie własnych zadań inwestycyjnych i zakupów inwestycyjnych w kwocie 200 000,00 zł z Urzędem Marszałkowskim Województwa Mazowieckiego na wsparcie zadania inwestycyjnego pn. „</w:t>
      </w:r>
      <w:r w:rsidR="00DB6688" w:rsidRPr="00DB6688">
        <w:rPr>
          <w:rFonts w:eastAsia="Calibri"/>
          <w:sz w:val="26"/>
          <w:szCs w:val="26"/>
          <w:lang w:eastAsia="en-US"/>
        </w:rPr>
        <w:t>Przebudowa świetlicy wiejskiej w Gilinie</w:t>
      </w:r>
      <w:r w:rsidR="00DB6688" w:rsidRPr="00DB6688">
        <w:rPr>
          <w:rFonts w:eastAsiaTheme="minorHAnsi"/>
          <w:sz w:val="26"/>
          <w:szCs w:val="26"/>
          <w:lang w:eastAsia="en-US"/>
        </w:rPr>
        <w:t xml:space="preserve"> </w:t>
      </w:r>
      <w:r w:rsidRPr="00DB6688">
        <w:rPr>
          <w:rFonts w:eastAsiaTheme="minorHAnsi"/>
          <w:sz w:val="26"/>
          <w:szCs w:val="26"/>
          <w:lang w:eastAsia="en-US"/>
        </w:rPr>
        <w:t>"</w:t>
      </w:r>
      <w:r w:rsidR="00DB6688" w:rsidRPr="00DB6688">
        <w:rPr>
          <w:rFonts w:eastAsia="Calibri"/>
          <w:sz w:val="26"/>
          <w:szCs w:val="26"/>
          <w:lang w:eastAsia="en-US"/>
        </w:rPr>
        <w:t xml:space="preserve"> realizacja programu wsparcia "Mazowsze dla lokalnych centrów integracyjnych 2024".</w:t>
      </w:r>
      <w:r w:rsidRPr="00DB6688">
        <w:rPr>
          <w:rFonts w:eastAsiaTheme="minorHAnsi"/>
          <w:sz w:val="26"/>
          <w:szCs w:val="26"/>
          <w:lang w:eastAsia="en-US"/>
        </w:rPr>
        <w:t xml:space="preserve"> </w:t>
      </w:r>
    </w:p>
    <w:p w14:paraId="40E1A41C" w14:textId="77777777" w:rsidR="00CF6681" w:rsidRPr="004B5062" w:rsidRDefault="00CF6681" w:rsidP="00CF66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1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4B5062">
        <w:rPr>
          <w:rFonts w:eastAsiaTheme="minorHAnsi"/>
          <w:b/>
          <w:bCs/>
          <w:sz w:val="26"/>
          <w:szCs w:val="26"/>
          <w:lang w:eastAsia="en-US"/>
        </w:rPr>
        <w:t>III. Prognozowane wydatki.</w:t>
      </w:r>
    </w:p>
    <w:p w14:paraId="2B6192FA" w14:textId="15AD8360" w:rsidR="00CF6681" w:rsidRPr="004B5062" w:rsidRDefault="00CF6681" w:rsidP="008129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 w:rsidRPr="004B5062">
        <w:rPr>
          <w:rFonts w:eastAsiaTheme="minorHAnsi"/>
          <w:sz w:val="26"/>
          <w:szCs w:val="26"/>
          <w:lang w:eastAsia="en-US"/>
        </w:rPr>
        <w:t>Wydatki kalkulowano przy uwzględnieniu możliwości dochodowych, jednak</w:t>
      </w:r>
      <w:r w:rsidR="00D70FAD">
        <w:rPr>
          <w:rFonts w:eastAsiaTheme="minorHAnsi"/>
          <w:sz w:val="26"/>
          <w:szCs w:val="26"/>
          <w:lang w:eastAsia="en-US"/>
        </w:rPr>
        <w:t xml:space="preserve"> </w:t>
      </w:r>
      <w:r w:rsidRPr="004B5062">
        <w:rPr>
          <w:rFonts w:eastAsiaTheme="minorHAnsi"/>
          <w:sz w:val="26"/>
          <w:szCs w:val="26"/>
          <w:lang w:eastAsia="en-US"/>
        </w:rPr>
        <w:t>z uwzględnieniem analizy zadań bieżących koniecznych do realizacji</w:t>
      </w:r>
      <w:r w:rsidR="00D70FAD">
        <w:rPr>
          <w:rFonts w:eastAsiaTheme="minorHAnsi"/>
          <w:sz w:val="26"/>
          <w:szCs w:val="26"/>
          <w:lang w:eastAsia="en-US"/>
        </w:rPr>
        <w:t xml:space="preserve"> </w:t>
      </w:r>
      <w:r w:rsidRPr="004B5062">
        <w:rPr>
          <w:rFonts w:eastAsiaTheme="minorHAnsi"/>
          <w:sz w:val="26"/>
          <w:szCs w:val="26"/>
          <w:lang w:eastAsia="en-US"/>
        </w:rPr>
        <w:t xml:space="preserve">oraz obligatoryjności wynikającej z przepisów obowiązującego prawa. </w:t>
      </w:r>
    </w:p>
    <w:p w14:paraId="59503B43" w14:textId="05B1D820" w:rsidR="00B201A0" w:rsidRPr="004B5062" w:rsidRDefault="002C4D94" w:rsidP="008129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 w:rsidRPr="004B5062">
        <w:rPr>
          <w:rFonts w:eastAsiaTheme="minorHAnsi"/>
          <w:sz w:val="26"/>
          <w:szCs w:val="26"/>
          <w:lang w:eastAsia="en-US"/>
        </w:rPr>
        <w:t xml:space="preserve">Na wydatki bieżące </w:t>
      </w:r>
      <w:r w:rsidR="008C7308" w:rsidRPr="004B5062">
        <w:rPr>
          <w:rFonts w:eastAsiaTheme="minorHAnsi"/>
          <w:sz w:val="26"/>
          <w:szCs w:val="26"/>
          <w:lang w:eastAsia="en-US"/>
        </w:rPr>
        <w:t>od</w:t>
      </w:r>
      <w:r w:rsidRPr="004B5062">
        <w:rPr>
          <w:rFonts w:eastAsiaTheme="minorHAnsi"/>
          <w:sz w:val="26"/>
          <w:szCs w:val="26"/>
          <w:lang w:eastAsia="en-US"/>
        </w:rPr>
        <w:t xml:space="preserve"> 202</w:t>
      </w:r>
      <w:r w:rsidR="005B3F84">
        <w:rPr>
          <w:rFonts w:eastAsiaTheme="minorHAnsi"/>
          <w:sz w:val="26"/>
          <w:szCs w:val="26"/>
          <w:lang w:eastAsia="en-US"/>
        </w:rPr>
        <w:t>5</w:t>
      </w:r>
      <w:r w:rsidR="00262B63">
        <w:rPr>
          <w:rFonts w:eastAsiaTheme="minorHAnsi"/>
          <w:sz w:val="26"/>
          <w:szCs w:val="26"/>
          <w:lang w:eastAsia="en-US"/>
        </w:rPr>
        <w:t xml:space="preserve"> </w:t>
      </w:r>
      <w:r w:rsidR="00A85338" w:rsidRPr="004B5062">
        <w:rPr>
          <w:rFonts w:eastAsiaTheme="minorHAnsi"/>
          <w:sz w:val="26"/>
          <w:szCs w:val="26"/>
          <w:lang w:eastAsia="en-US"/>
        </w:rPr>
        <w:t>r.</w:t>
      </w:r>
      <w:r w:rsidR="00B201A0" w:rsidRPr="004B5062">
        <w:rPr>
          <w:rFonts w:eastAsiaTheme="minorHAnsi"/>
          <w:sz w:val="26"/>
          <w:szCs w:val="26"/>
          <w:lang w:eastAsia="en-US"/>
        </w:rPr>
        <w:t xml:space="preserve"> przewidziano </w:t>
      </w:r>
      <w:r w:rsidR="003F2AC0" w:rsidRPr="004B5062">
        <w:rPr>
          <w:rFonts w:eastAsiaTheme="minorHAnsi"/>
          <w:sz w:val="26"/>
          <w:szCs w:val="26"/>
          <w:lang w:eastAsia="en-US"/>
        </w:rPr>
        <w:t>w</w:t>
      </w:r>
      <w:r w:rsidR="00B201A0" w:rsidRPr="004B5062">
        <w:rPr>
          <w:rFonts w:eastAsiaTheme="minorHAnsi"/>
          <w:sz w:val="26"/>
          <w:szCs w:val="26"/>
          <w:lang w:eastAsia="en-US"/>
        </w:rPr>
        <w:t>skaźnik wzrostu o</w:t>
      </w:r>
      <w:r w:rsidR="00152298" w:rsidRPr="004B5062">
        <w:rPr>
          <w:rFonts w:eastAsiaTheme="minorHAnsi"/>
          <w:sz w:val="26"/>
          <w:szCs w:val="26"/>
          <w:lang w:eastAsia="en-US"/>
        </w:rPr>
        <w:t>d</w:t>
      </w:r>
      <w:r w:rsidR="00E947C6">
        <w:rPr>
          <w:rFonts w:eastAsiaTheme="minorHAnsi"/>
          <w:sz w:val="26"/>
          <w:szCs w:val="26"/>
          <w:lang w:eastAsia="en-US"/>
        </w:rPr>
        <w:t xml:space="preserve"> 3</w:t>
      </w:r>
      <w:r w:rsidR="00254CC6" w:rsidRPr="004B5062">
        <w:rPr>
          <w:rFonts w:eastAsiaTheme="minorHAnsi"/>
          <w:sz w:val="26"/>
          <w:szCs w:val="26"/>
          <w:lang w:eastAsia="en-US"/>
        </w:rPr>
        <w:t xml:space="preserve"> </w:t>
      </w:r>
      <w:r w:rsidR="00B201A0" w:rsidRPr="004B5062">
        <w:rPr>
          <w:rFonts w:eastAsiaTheme="minorHAnsi"/>
          <w:sz w:val="26"/>
          <w:szCs w:val="26"/>
          <w:lang w:eastAsia="en-US"/>
        </w:rPr>
        <w:t>%</w:t>
      </w:r>
      <w:r w:rsidR="00152298" w:rsidRPr="004B5062">
        <w:rPr>
          <w:rFonts w:eastAsiaTheme="minorHAnsi"/>
          <w:sz w:val="26"/>
          <w:szCs w:val="26"/>
          <w:lang w:eastAsia="en-US"/>
        </w:rPr>
        <w:t xml:space="preserve"> do </w:t>
      </w:r>
      <w:r w:rsidR="00E947C6">
        <w:rPr>
          <w:rFonts w:eastAsiaTheme="minorHAnsi"/>
          <w:sz w:val="26"/>
          <w:szCs w:val="26"/>
          <w:lang w:eastAsia="en-US"/>
        </w:rPr>
        <w:t>5</w:t>
      </w:r>
      <w:r w:rsidR="00152298" w:rsidRPr="004B5062">
        <w:rPr>
          <w:rFonts w:eastAsiaTheme="minorHAnsi"/>
          <w:sz w:val="26"/>
          <w:szCs w:val="26"/>
          <w:lang w:eastAsia="en-US"/>
        </w:rPr>
        <w:t xml:space="preserve"> </w:t>
      </w:r>
      <w:r w:rsidR="00262B63">
        <w:rPr>
          <w:rFonts w:eastAsiaTheme="minorHAnsi"/>
          <w:sz w:val="26"/>
          <w:szCs w:val="26"/>
          <w:lang w:eastAsia="en-US"/>
        </w:rPr>
        <w:t>%.</w:t>
      </w:r>
    </w:p>
    <w:p w14:paraId="1CFAB0D7" w14:textId="32A89099" w:rsidR="00262B63" w:rsidRPr="00336F5D" w:rsidRDefault="00CF6681" w:rsidP="00D91DF8">
      <w:pPr>
        <w:spacing w:line="360" w:lineRule="auto"/>
        <w:jc w:val="both"/>
        <w:rPr>
          <w:sz w:val="26"/>
          <w:szCs w:val="26"/>
        </w:rPr>
      </w:pPr>
      <w:r w:rsidRPr="004B5062">
        <w:rPr>
          <w:rFonts w:eastAsiaTheme="minorHAnsi"/>
          <w:sz w:val="26"/>
          <w:szCs w:val="26"/>
          <w:lang w:eastAsia="en-US"/>
        </w:rPr>
        <w:t>Prognozę oparto na założeniu określonym w art. 242 ust.</w:t>
      </w:r>
      <w:r w:rsidR="00673549">
        <w:rPr>
          <w:rFonts w:eastAsiaTheme="minorHAnsi"/>
          <w:sz w:val="26"/>
          <w:szCs w:val="26"/>
          <w:lang w:eastAsia="en-US"/>
        </w:rPr>
        <w:t xml:space="preserve"> </w:t>
      </w:r>
      <w:r w:rsidRPr="004B5062">
        <w:rPr>
          <w:rFonts w:eastAsiaTheme="minorHAnsi"/>
          <w:sz w:val="26"/>
          <w:szCs w:val="26"/>
          <w:lang w:eastAsia="en-US"/>
        </w:rPr>
        <w:t>2 ustawy o finansach publicznych, polegającym na zachowaniu relacji, iż planowane wydatki</w:t>
      </w:r>
      <w:r w:rsidR="00D70FAD">
        <w:rPr>
          <w:rFonts w:eastAsiaTheme="minorHAnsi"/>
          <w:sz w:val="26"/>
          <w:szCs w:val="26"/>
          <w:lang w:eastAsia="en-US"/>
        </w:rPr>
        <w:t xml:space="preserve"> </w:t>
      </w:r>
      <w:r w:rsidRPr="004B5062">
        <w:rPr>
          <w:rFonts w:eastAsiaTheme="minorHAnsi"/>
          <w:sz w:val="26"/>
          <w:szCs w:val="26"/>
          <w:lang w:eastAsia="en-US"/>
        </w:rPr>
        <w:t>bieżące</w:t>
      </w:r>
      <w:r w:rsidR="00E16CFD" w:rsidRPr="004B5062">
        <w:rPr>
          <w:rFonts w:eastAsiaTheme="minorHAnsi"/>
          <w:sz w:val="26"/>
          <w:szCs w:val="26"/>
          <w:lang w:eastAsia="en-US"/>
        </w:rPr>
        <w:t xml:space="preserve"> </w:t>
      </w:r>
      <w:r w:rsidRPr="004B5062">
        <w:rPr>
          <w:rFonts w:eastAsiaTheme="minorHAnsi"/>
          <w:sz w:val="26"/>
          <w:szCs w:val="26"/>
          <w:lang w:eastAsia="en-US"/>
        </w:rPr>
        <w:t xml:space="preserve">nie mogą przewyższać dochodów bieżących. </w:t>
      </w:r>
      <w:r w:rsidR="00262B63">
        <w:rPr>
          <w:rFonts w:eastAsiaTheme="minorHAnsi"/>
          <w:sz w:val="26"/>
          <w:szCs w:val="26"/>
          <w:lang w:eastAsia="en-US"/>
        </w:rPr>
        <w:t xml:space="preserve">W wydatkach </w:t>
      </w:r>
      <w:r w:rsidR="004034BC" w:rsidRPr="004B5062">
        <w:rPr>
          <w:rFonts w:eastAsiaTheme="minorHAnsi"/>
          <w:sz w:val="26"/>
          <w:szCs w:val="26"/>
          <w:lang w:eastAsia="en-US"/>
        </w:rPr>
        <w:t>bieżących zaplanowan</w:t>
      </w:r>
      <w:r w:rsidR="00AD0660" w:rsidRPr="004B5062">
        <w:rPr>
          <w:rFonts w:eastAsiaTheme="minorHAnsi"/>
          <w:sz w:val="26"/>
          <w:szCs w:val="26"/>
          <w:lang w:eastAsia="en-US"/>
        </w:rPr>
        <w:t>ych</w:t>
      </w:r>
      <w:r w:rsidR="004034BC" w:rsidRPr="004B5062">
        <w:rPr>
          <w:rFonts w:eastAsiaTheme="minorHAnsi"/>
          <w:sz w:val="26"/>
          <w:szCs w:val="26"/>
          <w:lang w:eastAsia="en-US"/>
        </w:rPr>
        <w:t xml:space="preserve"> w 20</w:t>
      </w:r>
      <w:r w:rsidR="00152298" w:rsidRPr="004B5062">
        <w:rPr>
          <w:rFonts w:eastAsiaTheme="minorHAnsi"/>
          <w:sz w:val="26"/>
          <w:szCs w:val="26"/>
          <w:lang w:eastAsia="en-US"/>
        </w:rPr>
        <w:t>2</w:t>
      </w:r>
      <w:r w:rsidR="00E947C6">
        <w:rPr>
          <w:rFonts w:eastAsiaTheme="minorHAnsi"/>
          <w:sz w:val="26"/>
          <w:szCs w:val="26"/>
          <w:lang w:eastAsia="en-US"/>
        </w:rPr>
        <w:t>5</w:t>
      </w:r>
      <w:r w:rsidR="00262B63">
        <w:rPr>
          <w:rFonts w:eastAsiaTheme="minorHAnsi"/>
          <w:sz w:val="26"/>
          <w:szCs w:val="26"/>
          <w:lang w:eastAsia="en-US"/>
        </w:rPr>
        <w:t xml:space="preserve"> </w:t>
      </w:r>
      <w:r w:rsidR="004034BC" w:rsidRPr="004B5062">
        <w:rPr>
          <w:rFonts w:eastAsiaTheme="minorHAnsi"/>
          <w:sz w:val="26"/>
          <w:szCs w:val="26"/>
          <w:lang w:eastAsia="en-US"/>
        </w:rPr>
        <w:t>r.</w:t>
      </w:r>
      <w:r w:rsidR="00262B63">
        <w:rPr>
          <w:rFonts w:eastAsiaTheme="minorHAnsi"/>
          <w:sz w:val="26"/>
          <w:szCs w:val="26"/>
          <w:lang w:eastAsia="en-US"/>
        </w:rPr>
        <w:t xml:space="preserve"> uwzględniono </w:t>
      </w:r>
      <w:r w:rsidR="00AD0660" w:rsidRPr="004B5062">
        <w:rPr>
          <w:rFonts w:eastAsiaTheme="minorHAnsi"/>
          <w:sz w:val="26"/>
          <w:szCs w:val="26"/>
          <w:lang w:eastAsia="en-US"/>
        </w:rPr>
        <w:t>dotacje</w:t>
      </w:r>
      <w:r w:rsidR="008129C2" w:rsidRPr="004B5062">
        <w:rPr>
          <w:rFonts w:eastAsiaTheme="minorHAnsi"/>
          <w:sz w:val="26"/>
          <w:szCs w:val="26"/>
          <w:lang w:eastAsia="en-US"/>
        </w:rPr>
        <w:t xml:space="preserve"> </w:t>
      </w:r>
      <w:r w:rsidR="00AD0660" w:rsidRPr="004B5062">
        <w:rPr>
          <w:rFonts w:eastAsiaTheme="minorHAnsi"/>
          <w:sz w:val="26"/>
          <w:szCs w:val="26"/>
          <w:lang w:eastAsia="en-US"/>
        </w:rPr>
        <w:t>planowane do pozyskania</w:t>
      </w:r>
      <w:r w:rsidR="00D70FAD">
        <w:rPr>
          <w:rFonts w:eastAsiaTheme="minorHAnsi"/>
          <w:sz w:val="26"/>
          <w:szCs w:val="26"/>
          <w:lang w:eastAsia="en-US"/>
        </w:rPr>
        <w:t xml:space="preserve"> </w:t>
      </w:r>
      <w:r w:rsidR="008129C2" w:rsidRPr="004B5062">
        <w:rPr>
          <w:rFonts w:eastAsiaTheme="minorHAnsi"/>
          <w:sz w:val="26"/>
          <w:szCs w:val="26"/>
          <w:lang w:eastAsia="en-US"/>
        </w:rPr>
        <w:t>na podstawie informacji</w:t>
      </w:r>
      <w:r w:rsidR="004034BC" w:rsidRPr="004B5062">
        <w:rPr>
          <w:rFonts w:eastAsiaTheme="minorHAnsi"/>
          <w:sz w:val="26"/>
          <w:szCs w:val="26"/>
          <w:lang w:eastAsia="en-US"/>
        </w:rPr>
        <w:t xml:space="preserve"> </w:t>
      </w:r>
      <w:r w:rsidR="008129C2" w:rsidRPr="004B5062">
        <w:rPr>
          <w:sz w:val="26"/>
          <w:szCs w:val="26"/>
        </w:rPr>
        <w:t>Mazo</w:t>
      </w:r>
      <w:r w:rsidR="00262B63">
        <w:rPr>
          <w:sz w:val="26"/>
          <w:szCs w:val="26"/>
        </w:rPr>
        <w:t xml:space="preserve">wieckiego Urzędu Wojewódzkiego </w:t>
      </w:r>
      <w:r w:rsidR="008129C2" w:rsidRPr="004B5062">
        <w:rPr>
          <w:sz w:val="26"/>
          <w:szCs w:val="26"/>
        </w:rPr>
        <w:t>na zadania własne</w:t>
      </w:r>
      <w:r w:rsidR="00D70FAD">
        <w:rPr>
          <w:sz w:val="26"/>
          <w:szCs w:val="26"/>
        </w:rPr>
        <w:t xml:space="preserve"> </w:t>
      </w:r>
      <w:r w:rsidR="008129C2" w:rsidRPr="00262B63">
        <w:rPr>
          <w:sz w:val="26"/>
          <w:szCs w:val="26"/>
        </w:rPr>
        <w:t>i zlecone</w:t>
      </w:r>
      <w:r w:rsidR="00262B63" w:rsidRPr="00262B63">
        <w:rPr>
          <w:sz w:val="26"/>
          <w:szCs w:val="26"/>
        </w:rPr>
        <w:t xml:space="preserve">. </w:t>
      </w:r>
      <w:r w:rsidR="008129C2" w:rsidRPr="00336F5D">
        <w:rPr>
          <w:sz w:val="26"/>
          <w:szCs w:val="26"/>
        </w:rPr>
        <w:t xml:space="preserve">Różnica między planowanym wykonaniem wydatków </w:t>
      </w:r>
      <w:r w:rsidR="00A85338" w:rsidRPr="00336F5D">
        <w:rPr>
          <w:sz w:val="26"/>
          <w:szCs w:val="26"/>
        </w:rPr>
        <w:t xml:space="preserve">ogółem </w:t>
      </w:r>
      <w:r w:rsidR="008129C2" w:rsidRPr="00336F5D">
        <w:rPr>
          <w:sz w:val="26"/>
          <w:szCs w:val="26"/>
        </w:rPr>
        <w:t>za 20</w:t>
      </w:r>
      <w:r w:rsidR="00223F76" w:rsidRPr="00336F5D">
        <w:rPr>
          <w:sz w:val="26"/>
          <w:szCs w:val="26"/>
        </w:rPr>
        <w:t>2</w:t>
      </w:r>
      <w:r w:rsidR="00BA6CFA" w:rsidRPr="00336F5D">
        <w:rPr>
          <w:sz w:val="26"/>
          <w:szCs w:val="26"/>
        </w:rPr>
        <w:t>4</w:t>
      </w:r>
      <w:r w:rsidR="00262B63" w:rsidRPr="00336F5D">
        <w:rPr>
          <w:sz w:val="26"/>
          <w:szCs w:val="26"/>
        </w:rPr>
        <w:t xml:space="preserve"> </w:t>
      </w:r>
      <w:r w:rsidR="008129C2" w:rsidRPr="00336F5D">
        <w:rPr>
          <w:sz w:val="26"/>
          <w:szCs w:val="26"/>
        </w:rPr>
        <w:t>r.</w:t>
      </w:r>
      <w:r w:rsidR="00291A04" w:rsidRPr="00336F5D">
        <w:rPr>
          <w:sz w:val="26"/>
          <w:szCs w:val="26"/>
        </w:rPr>
        <w:t>,</w:t>
      </w:r>
      <w:r w:rsidR="00D70FAD" w:rsidRPr="00336F5D">
        <w:rPr>
          <w:sz w:val="26"/>
          <w:szCs w:val="26"/>
        </w:rPr>
        <w:t xml:space="preserve"> </w:t>
      </w:r>
      <w:r w:rsidR="00A74360" w:rsidRPr="00336F5D">
        <w:rPr>
          <w:sz w:val="26"/>
          <w:szCs w:val="26"/>
        </w:rPr>
        <w:t>a</w:t>
      </w:r>
      <w:r w:rsidR="00BA6CFA" w:rsidRPr="00336F5D">
        <w:rPr>
          <w:sz w:val="26"/>
          <w:szCs w:val="26"/>
        </w:rPr>
        <w:t xml:space="preserve"> niższym </w:t>
      </w:r>
      <w:r w:rsidR="008129C2" w:rsidRPr="00336F5D">
        <w:rPr>
          <w:sz w:val="26"/>
          <w:szCs w:val="26"/>
        </w:rPr>
        <w:t>planem na 20</w:t>
      </w:r>
      <w:r w:rsidR="00152298" w:rsidRPr="00336F5D">
        <w:rPr>
          <w:sz w:val="26"/>
          <w:szCs w:val="26"/>
        </w:rPr>
        <w:t>2</w:t>
      </w:r>
      <w:r w:rsidR="00BA6CFA" w:rsidRPr="00336F5D">
        <w:rPr>
          <w:sz w:val="26"/>
          <w:szCs w:val="26"/>
        </w:rPr>
        <w:t>5</w:t>
      </w:r>
      <w:r w:rsidR="00154AAA" w:rsidRPr="00336F5D">
        <w:rPr>
          <w:sz w:val="26"/>
          <w:szCs w:val="26"/>
        </w:rPr>
        <w:t xml:space="preserve"> </w:t>
      </w:r>
      <w:r w:rsidR="00DA3CE1" w:rsidRPr="00336F5D">
        <w:rPr>
          <w:sz w:val="26"/>
          <w:szCs w:val="26"/>
        </w:rPr>
        <w:t xml:space="preserve">r. </w:t>
      </w:r>
      <w:r w:rsidR="00154AAA" w:rsidRPr="00336F5D">
        <w:rPr>
          <w:sz w:val="26"/>
          <w:szCs w:val="26"/>
        </w:rPr>
        <w:t>wynika z</w:t>
      </w:r>
      <w:r w:rsidR="00210071">
        <w:rPr>
          <w:sz w:val="26"/>
          <w:szCs w:val="26"/>
        </w:rPr>
        <w:t xml:space="preserve"> </w:t>
      </w:r>
      <w:r w:rsidR="00336F5D" w:rsidRPr="00336F5D">
        <w:rPr>
          <w:sz w:val="26"/>
          <w:szCs w:val="26"/>
        </w:rPr>
        <w:t>niższego planu dotacji, które zostaną wprowadzone w trakcie roku budżetowego</w:t>
      </w:r>
      <w:r w:rsidR="00210071">
        <w:rPr>
          <w:sz w:val="26"/>
          <w:szCs w:val="26"/>
        </w:rPr>
        <w:t xml:space="preserve">, niższego planu wydatków majątkowych w 2025 roku. </w:t>
      </w:r>
    </w:p>
    <w:p w14:paraId="07CD91CE" w14:textId="2E0F08FF" w:rsidR="00267CFC" w:rsidRPr="00650DA7" w:rsidRDefault="00AD0660" w:rsidP="002141AB">
      <w:pPr>
        <w:spacing w:line="360" w:lineRule="auto"/>
        <w:jc w:val="both"/>
        <w:rPr>
          <w:sz w:val="26"/>
          <w:szCs w:val="26"/>
        </w:rPr>
      </w:pPr>
      <w:r w:rsidRPr="004B5062">
        <w:rPr>
          <w:rFonts w:eastAsiaTheme="minorHAnsi"/>
          <w:sz w:val="26"/>
          <w:szCs w:val="26"/>
          <w:lang w:eastAsia="en-US"/>
        </w:rPr>
        <w:t>W</w:t>
      </w:r>
      <w:r w:rsidR="00CF6681" w:rsidRPr="004B5062">
        <w:rPr>
          <w:rFonts w:eastAsiaTheme="minorHAnsi"/>
          <w:sz w:val="26"/>
          <w:szCs w:val="26"/>
          <w:lang w:eastAsia="en-US"/>
        </w:rPr>
        <w:t xml:space="preserve"> latach 20</w:t>
      </w:r>
      <w:r w:rsidR="004F6CA9" w:rsidRPr="004B5062">
        <w:rPr>
          <w:rFonts w:eastAsiaTheme="minorHAnsi"/>
          <w:sz w:val="26"/>
          <w:szCs w:val="26"/>
          <w:lang w:eastAsia="en-US"/>
        </w:rPr>
        <w:t>2</w:t>
      </w:r>
      <w:r w:rsidR="00336F5D">
        <w:rPr>
          <w:rFonts w:eastAsiaTheme="minorHAnsi"/>
          <w:sz w:val="26"/>
          <w:szCs w:val="26"/>
          <w:lang w:eastAsia="en-US"/>
        </w:rPr>
        <w:t>6</w:t>
      </w:r>
      <w:r w:rsidR="00CF6681" w:rsidRPr="004B5062">
        <w:rPr>
          <w:rFonts w:eastAsiaTheme="minorHAnsi"/>
          <w:sz w:val="26"/>
          <w:szCs w:val="26"/>
          <w:lang w:eastAsia="en-US"/>
        </w:rPr>
        <w:t xml:space="preserve"> -</w:t>
      </w:r>
      <w:r w:rsidR="00FD7236" w:rsidRPr="004B5062">
        <w:rPr>
          <w:rFonts w:eastAsiaTheme="minorHAnsi"/>
          <w:sz w:val="26"/>
          <w:szCs w:val="26"/>
          <w:lang w:eastAsia="en-US"/>
        </w:rPr>
        <w:t xml:space="preserve"> </w:t>
      </w:r>
      <w:r w:rsidR="00CF6681" w:rsidRPr="004B5062">
        <w:rPr>
          <w:rFonts w:eastAsiaTheme="minorHAnsi"/>
          <w:sz w:val="26"/>
          <w:szCs w:val="26"/>
          <w:lang w:eastAsia="en-US"/>
        </w:rPr>
        <w:t>202</w:t>
      </w:r>
      <w:r w:rsidR="008C4C8D">
        <w:rPr>
          <w:rFonts w:eastAsiaTheme="minorHAnsi"/>
          <w:sz w:val="26"/>
          <w:szCs w:val="26"/>
          <w:lang w:eastAsia="en-US"/>
        </w:rPr>
        <w:t>9</w:t>
      </w:r>
      <w:r w:rsidR="00CF6681" w:rsidRPr="004B5062">
        <w:rPr>
          <w:rFonts w:eastAsiaTheme="minorHAnsi"/>
          <w:sz w:val="26"/>
          <w:szCs w:val="26"/>
          <w:lang w:eastAsia="en-US"/>
        </w:rPr>
        <w:t xml:space="preserve"> założono </w:t>
      </w:r>
      <w:r w:rsidR="00C065AB" w:rsidRPr="004B5062">
        <w:rPr>
          <w:rFonts w:eastAsiaTheme="minorHAnsi"/>
          <w:sz w:val="26"/>
          <w:szCs w:val="26"/>
          <w:lang w:eastAsia="en-US"/>
        </w:rPr>
        <w:t>podejmowanie działań w celu</w:t>
      </w:r>
      <w:r w:rsidR="00CF6681" w:rsidRPr="004B5062">
        <w:rPr>
          <w:rFonts w:eastAsiaTheme="minorHAnsi"/>
          <w:sz w:val="26"/>
          <w:szCs w:val="26"/>
          <w:lang w:eastAsia="en-US"/>
        </w:rPr>
        <w:t xml:space="preserve"> wypracowania jak największej nad</w:t>
      </w:r>
      <w:r w:rsidR="00C065AB" w:rsidRPr="004B5062">
        <w:rPr>
          <w:rFonts w:eastAsiaTheme="minorHAnsi"/>
          <w:sz w:val="26"/>
          <w:szCs w:val="26"/>
          <w:lang w:eastAsia="en-US"/>
        </w:rPr>
        <w:t>wyżki operacyjnej przeznaczonej</w:t>
      </w:r>
      <w:r w:rsidR="00DF1DD8" w:rsidRPr="004B5062">
        <w:rPr>
          <w:rFonts w:eastAsiaTheme="minorHAnsi"/>
          <w:sz w:val="26"/>
          <w:szCs w:val="26"/>
          <w:lang w:eastAsia="en-US"/>
        </w:rPr>
        <w:t xml:space="preserve"> </w:t>
      </w:r>
      <w:r w:rsidR="00CF6681" w:rsidRPr="004B5062">
        <w:rPr>
          <w:rFonts w:eastAsiaTheme="minorHAnsi"/>
          <w:sz w:val="26"/>
          <w:szCs w:val="26"/>
          <w:lang w:eastAsia="en-US"/>
        </w:rPr>
        <w:t>na r</w:t>
      </w:r>
      <w:r w:rsidR="00BB1838" w:rsidRPr="004B5062">
        <w:rPr>
          <w:rFonts w:eastAsiaTheme="minorHAnsi"/>
          <w:sz w:val="26"/>
          <w:szCs w:val="26"/>
          <w:lang w:eastAsia="en-US"/>
        </w:rPr>
        <w:t>ozchody</w:t>
      </w:r>
      <w:r w:rsidR="00E519B5" w:rsidRPr="004B5062">
        <w:rPr>
          <w:rFonts w:eastAsiaTheme="minorHAnsi"/>
          <w:sz w:val="26"/>
          <w:szCs w:val="26"/>
          <w:lang w:eastAsia="en-US"/>
        </w:rPr>
        <w:t xml:space="preserve"> i wydatki inwestycyjne</w:t>
      </w:r>
      <w:r w:rsidR="00BB1838" w:rsidRPr="004B5062">
        <w:rPr>
          <w:rFonts w:eastAsiaTheme="minorHAnsi"/>
          <w:sz w:val="26"/>
          <w:szCs w:val="26"/>
          <w:lang w:eastAsia="en-US"/>
        </w:rPr>
        <w:t>.</w:t>
      </w:r>
      <w:r w:rsidR="00BA4DEB" w:rsidRPr="004B5062">
        <w:rPr>
          <w:rFonts w:eastAsiaTheme="minorHAnsi"/>
          <w:sz w:val="26"/>
          <w:szCs w:val="26"/>
          <w:lang w:eastAsia="en-US"/>
        </w:rPr>
        <w:t xml:space="preserve"> </w:t>
      </w:r>
      <w:r w:rsidR="00BB1838" w:rsidRPr="004B5062">
        <w:rPr>
          <w:rFonts w:eastAsiaTheme="minorHAnsi"/>
          <w:sz w:val="26"/>
          <w:szCs w:val="26"/>
          <w:lang w:eastAsia="en-US"/>
        </w:rPr>
        <w:t>Na 20</w:t>
      </w:r>
      <w:r w:rsidR="00152298" w:rsidRPr="004B5062">
        <w:rPr>
          <w:rFonts w:eastAsiaTheme="minorHAnsi"/>
          <w:sz w:val="26"/>
          <w:szCs w:val="26"/>
          <w:lang w:eastAsia="en-US"/>
        </w:rPr>
        <w:t>2</w:t>
      </w:r>
      <w:r w:rsidR="00336F5D">
        <w:rPr>
          <w:rFonts w:eastAsiaTheme="minorHAnsi"/>
          <w:sz w:val="26"/>
          <w:szCs w:val="26"/>
          <w:lang w:eastAsia="en-US"/>
        </w:rPr>
        <w:t>5</w:t>
      </w:r>
      <w:r w:rsidR="00CF6681" w:rsidRPr="004B5062">
        <w:rPr>
          <w:rFonts w:eastAsiaTheme="minorHAnsi"/>
          <w:sz w:val="26"/>
          <w:szCs w:val="26"/>
          <w:lang w:eastAsia="en-US"/>
        </w:rPr>
        <w:t xml:space="preserve"> rok wydatki ogółem zaplanowano</w:t>
      </w:r>
      <w:r w:rsidR="0098541F" w:rsidRPr="004B5062">
        <w:rPr>
          <w:rFonts w:eastAsiaTheme="minorHAnsi"/>
          <w:sz w:val="26"/>
          <w:szCs w:val="26"/>
          <w:lang w:eastAsia="en-US"/>
        </w:rPr>
        <w:t xml:space="preserve"> </w:t>
      </w:r>
      <w:r w:rsidR="00CF6681" w:rsidRPr="004B5062">
        <w:rPr>
          <w:rFonts w:eastAsiaTheme="minorHAnsi"/>
          <w:sz w:val="26"/>
          <w:szCs w:val="26"/>
          <w:lang w:eastAsia="en-US"/>
        </w:rPr>
        <w:t>w kwocie</w:t>
      </w:r>
      <w:r w:rsidR="00D70FAD">
        <w:rPr>
          <w:rFonts w:eastAsiaTheme="minorHAnsi"/>
          <w:sz w:val="26"/>
          <w:szCs w:val="26"/>
          <w:lang w:eastAsia="en-US"/>
        </w:rPr>
        <w:t xml:space="preserve"> </w:t>
      </w:r>
      <w:r w:rsidR="00336F5D">
        <w:rPr>
          <w:sz w:val="26"/>
          <w:szCs w:val="26"/>
        </w:rPr>
        <w:t xml:space="preserve">62 747 077,00 </w:t>
      </w:r>
      <w:r w:rsidR="008C4C8D">
        <w:rPr>
          <w:sz w:val="26"/>
          <w:szCs w:val="26"/>
        </w:rPr>
        <w:t>zł</w:t>
      </w:r>
      <w:r w:rsidR="00CF6681" w:rsidRPr="004B5062">
        <w:rPr>
          <w:rFonts w:eastAsiaTheme="minorHAnsi"/>
          <w:sz w:val="26"/>
          <w:szCs w:val="26"/>
          <w:lang w:eastAsia="en-US"/>
        </w:rPr>
        <w:t>, w ty</w:t>
      </w:r>
      <w:r w:rsidR="00735ACF" w:rsidRPr="004B5062">
        <w:rPr>
          <w:rFonts w:eastAsiaTheme="minorHAnsi"/>
          <w:sz w:val="26"/>
          <w:szCs w:val="26"/>
          <w:lang w:eastAsia="en-US"/>
        </w:rPr>
        <w:t xml:space="preserve">m na </w:t>
      </w:r>
      <w:r w:rsidR="00A85338" w:rsidRPr="004B5062">
        <w:rPr>
          <w:rFonts w:eastAsiaTheme="minorHAnsi"/>
          <w:sz w:val="26"/>
          <w:szCs w:val="26"/>
          <w:lang w:eastAsia="en-US"/>
        </w:rPr>
        <w:t xml:space="preserve">wydatki </w:t>
      </w:r>
      <w:r w:rsidR="00735ACF" w:rsidRPr="004B5062">
        <w:rPr>
          <w:rFonts w:eastAsiaTheme="minorHAnsi"/>
          <w:sz w:val="26"/>
          <w:szCs w:val="26"/>
          <w:lang w:eastAsia="en-US"/>
        </w:rPr>
        <w:t xml:space="preserve">bieżące </w:t>
      </w:r>
      <w:r w:rsidR="00336F5D">
        <w:rPr>
          <w:rFonts w:eastAsiaTheme="minorHAnsi"/>
          <w:sz w:val="26"/>
          <w:szCs w:val="26"/>
          <w:lang w:eastAsia="en-US"/>
        </w:rPr>
        <w:t xml:space="preserve">52 897 653,08 </w:t>
      </w:r>
      <w:r w:rsidR="0023527F" w:rsidRPr="004B5062">
        <w:rPr>
          <w:sz w:val="26"/>
          <w:szCs w:val="26"/>
        </w:rPr>
        <w:t>zł</w:t>
      </w:r>
      <w:r w:rsidR="00BB1838" w:rsidRPr="004B5062">
        <w:rPr>
          <w:rFonts w:eastAsiaTheme="minorHAnsi"/>
          <w:sz w:val="26"/>
          <w:szCs w:val="26"/>
          <w:lang w:eastAsia="en-US"/>
        </w:rPr>
        <w:t xml:space="preserve"> </w:t>
      </w:r>
      <w:r w:rsidR="00A85338" w:rsidRPr="004B5062">
        <w:rPr>
          <w:rFonts w:eastAsiaTheme="minorHAnsi"/>
          <w:sz w:val="26"/>
          <w:szCs w:val="26"/>
          <w:lang w:eastAsia="en-US"/>
        </w:rPr>
        <w:t>i majątkowe</w:t>
      </w:r>
      <w:r w:rsidR="00336F5D">
        <w:rPr>
          <w:rFonts w:eastAsiaTheme="minorHAnsi"/>
          <w:sz w:val="26"/>
          <w:szCs w:val="26"/>
          <w:lang w:eastAsia="en-US"/>
        </w:rPr>
        <w:t xml:space="preserve"> 9 849 423,92 </w:t>
      </w:r>
      <w:r w:rsidR="008E445D">
        <w:rPr>
          <w:sz w:val="26"/>
          <w:szCs w:val="26"/>
        </w:rPr>
        <w:t>zł.</w:t>
      </w:r>
      <w:r w:rsidR="00210071" w:rsidRPr="00210071">
        <w:rPr>
          <w:sz w:val="26"/>
          <w:szCs w:val="26"/>
        </w:rPr>
        <w:t xml:space="preserve"> </w:t>
      </w:r>
      <w:r w:rsidR="00210071" w:rsidRPr="00336F5D">
        <w:rPr>
          <w:sz w:val="26"/>
          <w:szCs w:val="26"/>
        </w:rPr>
        <w:t xml:space="preserve">Przyjęto </w:t>
      </w:r>
      <w:r w:rsidR="00210071">
        <w:rPr>
          <w:sz w:val="26"/>
          <w:szCs w:val="26"/>
        </w:rPr>
        <w:t>wzrost</w:t>
      </w:r>
      <w:r w:rsidR="00210071" w:rsidRPr="00336F5D">
        <w:rPr>
          <w:sz w:val="26"/>
          <w:szCs w:val="26"/>
        </w:rPr>
        <w:t xml:space="preserve"> </w:t>
      </w:r>
      <w:r w:rsidR="00210071" w:rsidRPr="00336F5D">
        <w:rPr>
          <w:sz w:val="26"/>
          <w:szCs w:val="26"/>
        </w:rPr>
        <w:lastRenderedPageBreak/>
        <w:t>przeciętnego wynagrodzenia, wzrost nakładów finansowych na zadania oświatowe, planowany średnioroczny wzrostu cen towarów i usług konsumpcyjnych na poziomie 5 %.</w:t>
      </w:r>
      <w:r w:rsidR="00650DA7">
        <w:rPr>
          <w:sz w:val="26"/>
          <w:szCs w:val="26"/>
        </w:rPr>
        <w:t xml:space="preserve"> </w:t>
      </w:r>
      <w:r w:rsidR="00CF6681" w:rsidRPr="004B5062">
        <w:rPr>
          <w:rFonts w:eastAsiaTheme="minorHAnsi"/>
          <w:bCs/>
          <w:sz w:val="26"/>
          <w:szCs w:val="26"/>
          <w:lang w:eastAsia="en-US"/>
        </w:rPr>
        <w:t>Wynagrodzenia i składki związane z ich naliczaniem</w:t>
      </w:r>
      <w:r w:rsidR="00CF6681" w:rsidRPr="004B5062">
        <w:rPr>
          <w:rFonts w:eastAsiaTheme="minorHAnsi"/>
          <w:sz w:val="26"/>
          <w:szCs w:val="26"/>
          <w:lang w:eastAsia="en-US"/>
        </w:rPr>
        <w:t xml:space="preserve"> ustalono na poziomie zawartych umów o pracę </w:t>
      </w:r>
      <w:r w:rsidR="0023527F" w:rsidRPr="004B5062">
        <w:rPr>
          <w:rFonts w:eastAsiaTheme="minorHAnsi"/>
          <w:sz w:val="26"/>
          <w:szCs w:val="26"/>
          <w:lang w:eastAsia="en-US"/>
        </w:rPr>
        <w:t>w</w:t>
      </w:r>
      <w:r w:rsidR="00CF6681" w:rsidRPr="004B5062">
        <w:rPr>
          <w:rFonts w:eastAsiaTheme="minorHAnsi"/>
          <w:sz w:val="26"/>
          <w:szCs w:val="26"/>
          <w:lang w:eastAsia="en-US"/>
        </w:rPr>
        <w:t xml:space="preserve"> 20</w:t>
      </w:r>
      <w:r w:rsidR="00DA5C5D" w:rsidRPr="004B5062">
        <w:rPr>
          <w:rFonts w:eastAsiaTheme="minorHAnsi"/>
          <w:sz w:val="26"/>
          <w:szCs w:val="26"/>
          <w:lang w:eastAsia="en-US"/>
        </w:rPr>
        <w:t>2</w:t>
      </w:r>
      <w:r w:rsidR="00336F5D">
        <w:rPr>
          <w:rFonts w:eastAsiaTheme="minorHAnsi"/>
          <w:sz w:val="26"/>
          <w:szCs w:val="26"/>
          <w:lang w:eastAsia="en-US"/>
        </w:rPr>
        <w:t>4</w:t>
      </w:r>
      <w:r w:rsidR="008C4C8D">
        <w:rPr>
          <w:rFonts w:eastAsiaTheme="minorHAnsi"/>
          <w:sz w:val="26"/>
          <w:szCs w:val="26"/>
          <w:lang w:eastAsia="en-US"/>
        </w:rPr>
        <w:t xml:space="preserve"> </w:t>
      </w:r>
      <w:r w:rsidR="00CF6681" w:rsidRPr="004B5062">
        <w:rPr>
          <w:rFonts w:eastAsiaTheme="minorHAnsi"/>
          <w:sz w:val="26"/>
          <w:szCs w:val="26"/>
          <w:lang w:eastAsia="en-US"/>
        </w:rPr>
        <w:t xml:space="preserve">r. </w:t>
      </w:r>
      <w:r w:rsidR="00BA4DEB" w:rsidRPr="004B5062">
        <w:rPr>
          <w:rFonts w:eastAsiaTheme="minorHAnsi"/>
          <w:sz w:val="26"/>
          <w:szCs w:val="26"/>
          <w:lang w:eastAsia="en-US"/>
        </w:rPr>
        <w:t xml:space="preserve">Na </w:t>
      </w:r>
      <w:r w:rsidR="00A21F8F" w:rsidRPr="004B5062">
        <w:rPr>
          <w:rFonts w:eastAsiaTheme="minorHAnsi"/>
          <w:sz w:val="26"/>
          <w:szCs w:val="26"/>
          <w:lang w:eastAsia="en-US"/>
        </w:rPr>
        <w:t>rok 20</w:t>
      </w:r>
      <w:r w:rsidR="00BA4DEB" w:rsidRPr="004B5062">
        <w:rPr>
          <w:rFonts w:eastAsiaTheme="minorHAnsi"/>
          <w:sz w:val="26"/>
          <w:szCs w:val="26"/>
          <w:lang w:eastAsia="en-US"/>
        </w:rPr>
        <w:t>2</w:t>
      </w:r>
      <w:r w:rsidR="005D400C">
        <w:rPr>
          <w:rFonts w:eastAsiaTheme="minorHAnsi"/>
          <w:sz w:val="26"/>
          <w:szCs w:val="26"/>
          <w:lang w:eastAsia="en-US"/>
        </w:rPr>
        <w:t>5</w:t>
      </w:r>
      <w:r w:rsidR="00A21F8F" w:rsidRPr="004B5062">
        <w:rPr>
          <w:rFonts w:eastAsiaTheme="minorHAnsi"/>
          <w:sz w:val="26"/>
          <w:szCs w:val="26"/>
          <w:lang w:eastAsia="en-US"/>
        </w:rPr>
        <w:t xml:space="preserve"> </w:t>
      </w:r>
      <w:r w:rsidR="00D26383" w:rsidRPr="004B5062">
        <w:rPr>
          <w:rFonts w:eastAsiaTheme="minorHAnsi"/>
          <w:sz w:val="26"/>
          <w:szCs w:val="26"/>
          <w:lang w:eastAsia="en-US"/>
        </w:rPr>
        <w:t>zaplanowano</w:t>
      </w:r>
      <w:r w:rsidR="00A21F8F" w:rsidRPr="004B5062">
        <w:rPr>
          <w:rFonts w:eastAsiaTheme="minorHAnsi"/>
          <w:sz w:val="26"/>
          <w:szCs w:val="26"/>
          <w:lang w:eastAsia="en-US"/>
        </w:rPr>
        <w:t xml:space="preserve"> wzrost wydatków</w:t>
      </w:r>
      <w:r w:rsidR="00DE6536">
        <w:rPr>
          <w:rFonts w:eastAsiaTheme="minorHAnsi"/>
          <w:sz w:val="26"/>
          <w:szCs w:val="26"/>
          <w:lang w:eastAsia="en-US"/>
        </w:rPr>
        <w:t xml:space="preserve"> </w:t>
      </w:r>
      <w:r w:rsidR="00A21F8F" w:rsidRPr="004B5062">
        <w:rPr>
          <w:rFonts w:eastAsiaTheme="minorHAnsi"/>
          <w:sz w:val="26"/>
          <w:szCs w:val="26"/>
          <w:lang w:eastAsia="en-US"/>
        </w:rPr>
        <w:t>na wynagrodzenia i składk</w:t>
      </w:r>
      <w:r w:rsidR="00D26383" w:rsidRPr="004B5062">
        <w:rPr>
          <w:rFonts w:eastAsiaTheme="minorHAnsi"/>
          <w:sz w:val="26"/>
          <w:szCs w:val="26"/>
          <w:lang w:eastAsia="en-US"/>
        </w:rPr>
        <w:t>i od nich naliczane dla pracowników administracji samorządowej</w:t>
      </w:r>
      <w:r w:rsidR="00ED51A3" w:rsidRPr="004B5062">
        <w:rPr>
          <w:rFonts w:eastAsiaTheme="minorHAnsi"/>
          <w:sz w:val="26"/>
          <w:szCs w:val="26"/>
          <w:lang w:eastAsia="en-US"/>
        </w:rPr>
        <w:t xml:space="preserve"> </w:t>
      </w:r>
      <w:r w:rsidR="00336F5D">
        <w:rPr>
          <w:rFonts w:eastAsiaTheme="minorHAnsi"/>
          <w:sz w:val="26"/>
          <w:szCs w:val="26"/>
          <w:lang w:eastAsia="en-US"/>
        </w:rPr>
        <w:t xml:space="preserve">o 5 </w:t>
      </w:r>
      <w:r w:rsidR="00BA4DEB" w:rsidRPr="004B5062">
        <w:rPr>
          <w:rFonts w:eastAsiaTheme="minorHAnsi"/>
          <w:sz w:val="26"/>
          <w:szCs w:val="26"/>
          <w:lang w:eastAsia="en-US"/>
        </w:rPr>
        <w:t xml:space="preserve">%. </w:t>
      </w:r>
      <w:r w:rsidR="00ED51A3" w:rsidRPr="004B5062">
        <w:rPr>
          <w:rFonts w:eastAsiaTheme="minorHAnsi"/>
          <w:sz w:val="26"/>
          <w:szCs w:val="26"/>
          <w:lang w:eastAsia="en-US"/>
        </w:rPr>
        <w:t>W</w:t>
      </w:r>
      <w:r w:rsidR="00D26383" w:rsidRPr="004B5062">
        <w:rPr>
          <w:rFonts w:eastAsiaTheme="minorHAnsi"/>
          <w:sz w:val="26"/>
          <w:szCs w:val="26"/>
          <w:lang w:eastAsia="en-US"/>
        </w:rPr>
        <w:t xml:space="preserve">zrost płac </w:t>
      </w:r>
      <w:r w:rsidR="000D34F4" w:rsidRPr="004B5062">
        <w:rPr>
          <w:rFonts w:eastAsiaTheme="minorHAnsi"/>
          <w:sz w:val="26"/>
          <w:szCs w:val="26"/>
          <w:lang w:eastAsia="en-US"/>
        </w:rPr>
        <w:t>d</w:t>
      </w:r>
      <w:r w:rsidR="00D26383" w:rsidRPr="004B5062">
        <w:rPr>
          <w:rFonts w:eastAsiaTheme="minorHAnsi"/>
          <w:sz w:val="26"/>
          <w:szCs w:val="26"/>
          <w:lang w:eastAsia="en-US"/>
        </w:rPr>
        <w:t xml:space="preserve">otyczy </w:t>
      </w:r>
      <w:r w:rsidR="000D34F4" w:rsidRPr="004B5062">
        <w:rPr>
          <w:rFonts w:eastAsiaTheme="minorHAnsi"/>
          <w:sz w:val="26"/>
          <w:szCs w:val="26"/>
          <w:lang w:eastAsia="en-US"/>
        </w:rPr>
        <w:t>również</w:t>
      </w:r>
      <w:r w:rsidR="00D26383" w:rsidRPr="004B5062">
        <w:rPr>
          <w:rFonts w:eastAsiaTheme="minorHAnsi"/>
          <w:sz w:val="26"/>
          <w:szCs w:val="26"/>
          <w:lang w:eastAsia="en-US"/>
        </w:rPr>
        <w:t xml:space="preserve"> zwiększenia </w:t>
      </w:r>
      <w:r w:rsidR="00BA4DEB" w:rsidRPr="004B5062">
        <w:rPr>
          <w:rFonts w:eastAsiaTheme="minorHAnsi"/>
          <w:sz w:val="26"/>
          <w:szCs w:val="26"/>
          <w:lang w:eastAsia="en-US"/>
        </w:rPr>
        <w:t>minimalnego wynagrodzenia</w:t>
      </w:r>
      <w:r w:rsidR="00DA5C5D" w:rsidRPr="004B5062">
        <w:rPr>
          <w:rFonts w:eastAsiaTheme="minorHAnsi"/>
          <w:sz w:val="26"/>
          <w:szCs w:val="26"/>
          <w:lang w:eastAsia="en-US"/>
        </w:rPr>
        <w:t xml:space="preserve"> </w:t>
      </w:r>
      <w:r w:rsidR="00A21F8F" w:rsidRPr="004B5062">
        <w:rPr>
          <w:rFonts w:eastAsiaTheme="minorHAnsi"/>
          <w:sz w:val="26"/>
          <w:szCs w:val="26"/>
          <w:lang w:eastAsia="en-US"/>
        </w:rPr>
        <w:t>zasadniczego, wypłat nagród jubileuszowych, odpraw</w:t>
      </w:r>
      <w:r w:rsidR="000D34F4" w:rsidRPr="004B5062">
        <w:rPr>
          <w:rFonts w:eastAsiaTheme="minorHAnsi"/>
          <w:sz w:val="26"/>
          <w:szCs w:val="26"/>
          <w:lang w:eastAsia="en-US"/>
        </w:rPr>
        <w:t xml:space="preserve"> emerytalnych</w:t>
      </w:r>
      <w:r w:rsidR="00874EBF" w:rsidRPr="004B5062">
        <w:rPr>
          <w:rFonts w:eastAsiaTheme="minorHAnsi"/>
          <w:sz w:val="26"/>
          <w:szCs w:val="26"/>
          <w:lang w:eastAsia="en-US"/>
        </w:rPr>
        <w:t xml:space="preserve"> dla pracowników </w:t>
      </w:r>
      <w:r w:rsidR="008C4C8D">
        <w:rPr>
          <w:rFonts w:eastAsiaTheme="minorHAnsi"/>
          <w:sz w:val="26"/>
          <w:szCs w:val="26"/>
          <w:lang w:eastAsia="en-US"/>
        </w:rPr>
        <w:t xml:space="preserve">administracji samorządowej, </w:t>
      </w:r>
      <w:r w:rsidR="00874EBF" w:rsidRPr="004B5062">
        <w:rPr>
          <w:rFonts w:eastAsiaTheme="minorHAnsi"/>
          <w:sz w:val="26"/>
          <w:szCs w:val="26"/>
          <w:lang w:eastAsia="en-US"/>
        </w:rPr>
        <w:t xml:space="preserve">GOPS i </w:t>
      </w:r>
      <w:r w:rsidR="00FD7236" w:rsidRPr="004B5062">
        <w:rPr>
          <w:rFonts w:eastAsiaTheme="minorHAnsi"/>
          <w:sz w:val="26"/>
          <w:szCs w:val="26"/>
          <w:lang w:eastAsia="en-US"/>
        </w:rPr>
        <w:t>placów</w:t>
      </w:r>
      <w:r w:rsidR="00712D46">
        <w:rPr>
          <w:rFonts w:eastAsiaTheme="minorHAnsi"/>
          <w:sz w:val="26"/>
          <w:szCs w:val="26"/>
          <w:lang w:eastAsia="en-US"/>
        </w:rPr>
        <w:t>ek</w:t>
      </w:r>
      <w:r w:rsidR="00FD7236" w:rsidRPr="004B5062">
        <w:rPr>
          <w:rFonts w:eastAsiaTheme="minorHAnsi"/>
          <w:sz w:val="26"/>
          <w:szCs w:val="26"/>
          <w:lang w:eastAsia="en-US"/>
        </w:rPr>
        <w:t xml:space="preserve"> oświatowych</w:t>
      </w:r>
      <w:r w:rsidR="00874EBF" w:rsidRPr="004B5062">
        <w:rPr>
          <w:rFonts w:eastAsiaTheme="minorHAnsi"/>
          <w:sz w:val="26"/>
          <w:szCs w:val="26"/>
          <w:lang w:eastAsia="en-US"/>
        </w:rPr>
        <w:t>.</w:t>
      </w:r>
      <w:r w:rsidR="002141AB">
        <w:rPr>
          <w:b/>
          <w:sz w:val="26"/>
          <w:szCs w:val="26"/>
        </w:rPr>
        <w:t xml:space="preserve"> </w:t>
      </w:r>
      <w:r w:rsidR="00267CFC" w:rsidRPr="00650DA7">
        <w:rPr>
          <w:rFonts w:eastAsiaTheme="minorHAnsi"/>
          <w:sz w:val="26"/>
          <w:szCs w:val="26"/>
          <w:lang w:eastAsia="en-US"/>
        </w:rPr>
        <w:t xml:space="preserve">W okresie objętym prognozą przyjęto wzrost wynagrodzeń </w:t>
      </w:r>
      <w:r w:rsidR="00034715" w:rsidRPr="00650DA7">
        <w:rPr>
          <w:rFonts w:eastAsiaTheme="minorHAnsi"/>
          <w:sz w:val="26"/>
          <w:szCs w:val="26"/>
          <w:lang w:eastAsia="en-US"/>
        </w:rPr>
        <w:t xml:space="preserve">o ok. </w:t>
      </w:r>
      <w:r w:rsidR="00650DA7" w:rsidRPr="00650DA7">
        <w:rPr>
          <w:rFonts w:eastAsiaTheme="minorHAnsi"/>
          <w:sz w:val="26"/>
          <w:szCs w:val="26"/>
          <w:lang w:eastAsia="en-US"/>
        </w:rPr>
        <w:t>3</w:t>
      </w:r>
      <w:r w:rsidR="00034715" w:rsidRPr="00650DA7">
        <w:rPr>
          <w:rFonts w:eastAsiaTheme="minorHAnsi"/>
          <w:sz w:val="26"/>
          <w:szCs w:val="26"/>
          <w:lang w:eastAsia="en-US"/>
        </w:rPr>
        <w:t xml:space="preserve"> %</w:t>
      </w:r>
      <w:r w:rsidR="008E445D" w:rsidRPr="00650DA7">
        <w:rPr>
          <w:rFonts w:eastAsiaTheme="minorHAnsi"/>
          <w:sz w:val="26"/>
          <w:szCs w:val="26"/>
          <w:lang w:eastAsia="en-US"/>
        </w:rPr>
        <w:t>.</w:t>
      </w:r>
    </w:p>
    <w:p w14:paraId="481B6DAD" w14:textId="7A17B2B4" w:rsidR="00AB1774" w:rsidRPr="004B5062" w:rsidRDefault="00CF6681" w:rsidP="00AB17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1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sz w:val="26"/>
          <w:szCs w:val="26"/>
        </w:rPr>
      </w:pPr>
      <w:r w:rsidRPr="00105E23">
        <w:rPr>
          <w:rFonts w:eastAsiaTheme="minorHAnsi"/>
          <w:sz w:val="26"/>
          <w:szCs w:val="26"/>
          <w:lang w:eastAsia="en-US"/>
        </w:rPr>
        <w:t>Zakup towarów i usług ( zakup opału, energia elektryczna, woda, szkolenia, usługi remontowe, usługi</w:t>
      </w:r>
      <w:r w:rsidR="00A428B2" w:rsidRPr="00105E23">
        <w:rPr>
          <w:rFonts w:eastAsiaTheme="minorHAnsi"/>
          <w:sz w:val="26"/>
          <w:szCs w:val="26"/>
          <w:lang w:eastAsia="en-US"/>
        </w:rPr>
        <w:t xml:space="preserve"> </w:t>
      </w:r>
      <w:r w:rsidR="00AB1774" w:rsidRPr="00105E23">
        <w:rPr>
          <w:rFonts w:eastAsiaTheme="minorHAnsi"/>
          <w:sz w:val="26"/>
          <w:szCs w:val="26"/>
          <w:lang w:eastAsia="en-US"/>
        </w:rPr>
        <w:t>pozostałe,</w:t>
      </w:r>
      <w:r w:rsidRPr="00105E23">
        <w:rPr>
          <w:rFonts w:eastAsiaTheme="minorHAnsi"/>
          <w:sz w:val="26"/>
          <w:szCs w:val="26"/>
          <w:lang w:eastAsia="en-US"/>
        </w:rPr>
        <w:t xml:space="preserve"> telekomunikacyjne itd. ) na poziomie</w:t>
      </w:r>
      <w:r w:rsidRPr="004B5062">
        <w:rPr>
          <w:rFonts w:eastAsiaTheme="minorHAnsi"/>
          <w:sz w:val="26"/>
          <w:szCs w:val="26"/>
          <w:lang w:eastAsia="en-US"/>
        </w:rPr>
        <w:t xml:space="preserve"> przewidywanego wykonania za 2</w:t>
      </w:r>
      <w:r w:rsidR="00620466" w:rsidRPr="004B5062">
        <w:rPr>
          <w:rFonts w:eastAsiaTheme="minorHAnsi"/>
          <w:sz w:val="26"/>
          <w:szCs w:val="26"/>
          <w:lang w:eastAsia="en-US"/>
        </w:rPr>
        <w:t>02</w:t>
      </w:r>
      <w:r w:rsidR="00650DA7">
        <w:rPr>
          <w:rFonts w:eastAsiaTheme="minorHAnsi"/>
          <w:sz w:val="26"/>
          <w:szCs w:val="26"/>
          <w:lang w:eastAsia="en-US"/>
        </w:rPr>
        <w:t>4</w:t>
      </w:r>
      <w:r w:rsidR="00F308D7">
        <w:rPr>
          <w:rFonts w:eastAsiaTheme="minorHAnsi"/>
          <w:sz w:val="26"/>
          <w:szCs w:val="26"/>
          <w:lang w:eastAsia="en-US"/>
        </w:rPr>
        <w:t xml:space="preserve"> </w:t>
      </w:r>
      <w:r w:rsidR="00FD7236" w:rsidRPr="004B5062">
        <w:rPr>
          <w:rFonts w:eastAsiaTheme="minorHAnsi"/>
          <w:sz w:val="26"/>
          <w:szCs w:val="26"/>
          <w:lang w:eastAsia="en-US"/>
        </w:rPr>
        <w:t xml:space="preserve">r. z uwzględnieniem </w:t>
      </w:r>
      <w:r w:rsidR="00AB1774" w:rsidRPr="004B5062">
        <w:rPr>
          <w:rFonts w:eastAsiaTheme="minorHAnsi"/>
          <w:sz w:val="26"/>
          <w:szCs w:val="26"/>
          <w:lang w:eastAsia="en-US"/>
        </w:rPr>
        <w:t>około</w:t>
      </w:r>
      <w:r w:rsidR="00650DA7">
        <w:rPr>
          <w:rFonts w:eastAsiaTheme="minorHAnsi"/>
          <w:sz w:val="26"/>
          <w:szCs w:val="26"/>
          <w:lang w:eastAsia="en-US"/>
        </w:rPr>
        <w:t xml:space="preserve"> 5</w:t>
      </w:r>
      <w:r w:rsidR="00DF3C40">
        <w:rPr>
          <w:rFonts w:eastAsiaTheme="minorHAnsi"/>
          <w:sz w:val="26"/>
          <w:szCs w:val="26"/>
          <w:lang w:eastAsia="en-US"/>
        </w:rPr>
        <w:t xml:space="preserve"> </w:t>
      </w:r>
      <w:r w:rsidR="00AB1774" w:rsidRPr="004B5062">
        <w:rPr>
          <w:rFonts w:eastAsiaTheme="minorHAnsi"/>
          <w:sz w:val="26"/>
          <w:szCs w:val="26"/>
          <w:lang w:eastAsia="en-US"/>
        </w:rPr>
        <w:t xml:space="preserve">% </w:t>
      </w:r>
      <w:r w:rsidRPr="004B5062">
        <w:rPr>
          <w:rFonts w:eastAsiaTheme="minorHAnsi"/>
          <w:sz w:val="26"/>
          <w:szCs w:val="26"/>
          <w:lang w:eastAsia="en-US"/>
        </w:rPr>
        <w:t>wzrostu cen na wydatki rzeczowe</w:t>
      </w:r>
      <w:r w:rsidR="00620466" w:rsidRPr="004B5062">
        <w:rPr>
          <w:rFonts w:eastAsiaTheme="minorHAnsi"/>
          <w:sz w:val="26"/>
          <w:szCs w:val="26"/>
          <w:lang w:eastAsia="en-US"/>
        </w:rPr>
        <w:t>.</w:t>
      </w:r>
    </w:p>
    <w:p w14:paraId="575071B5" w14:textId="1F01D39C" w:rsidR="000875EF" w:rsidRPr="009D5519" w:rsidRDefault="00AB1774" w:rsidP="000875EF">
      <w:pPr>
        <w:pStyle w:val="Akapitzlist"/>
        <w:widowControl w:val="0"/>
        <w:tabs>
          <w:tab w:val="left" w:pos="283"/>
          <w:tab w:val="left" w:pos="36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0"/>
        <w:contextualSpacing w:val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D3B49">
        <w:rPr>
          <w:rFonts w:ascii="Times New Roman" w:eastAsiaTheme="minorHAnsi" w:hAnsi="Times New Roman"/>
          <w:sz w:val="26"/>
          <w:szCs w:val="26"/>
          <w:lang w:eastAsia="en-US"/>
        </w:rPr>
        <w:t>W 202</w:t>
      </w:r>
      <w:r w:rsidR="00650DA7" w:rsidRPr="008D3B49">
        <w:rPr>
          <w:rFonts w:ascii="Times New Roman" w:eastAsiaTheme="minorHAnsi" w:hAnsi="Times New Roman"/>
          <w:sz w:val="26"/>
          <w:szCs w:val="26"/>
          <w:lang w:eastAsia="en-US"/>
        </w:rPr>
        <w:t>5</w:t>
      </w:r>
      <w:r w:rsidR="00F308D7" w:rsidRPr="008D3B49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8D3B49">
        <w:rPr>
          <w:rFonts w:ascii="Times New Roman" w:eastAsiaTheme="minorHAnsi" w:hAnsi="Times New Roman"/>
          <w:sz w:val="26"/>
          <w:szCs w:val="26"/>
          <w:lang w:eastAsia="en-US"/>
        </w:rPr>
        <w:t>r. szacuje się</w:t>
      </w:r>
      <w:r w:rsidR="008D3B49" w:rsidRPr="008D3B49">
        <w:rPr>
          <w:rFonts w:ascii="Times New Roman" w:eastAsiaTheme="minorHAnsi" w:hAnsi="Times New Roman"/>
          <w:sz w:val="26"/>
          <w:szCs w:val="26"/>
          <w:lang w:eastAsia="en-US"/>
        </w:rPr>
        <w:t xml:space="preserve"> niższy plan </w:t>
      </w:r>
      <w:r w:rsidRPr="008D3B49">
        <w:rPr>
          <w:rFonts w:ascii="Times New Roman" w:eastAsiaTheme="minorHAnsi" w:hAnsi="Times New Roman"/>
          <w:sz w:val="26"/>
          <w:szCs w:val="26"/>
          <w:lang w:eastAsia="en-US"/>
        </w:rPr>
        <w:t>wydatków bieżących w stosunku do 202</w:t>
      </w:r>
      <w:r w:rsidR="00650DA7" w:rsidRPr="008D3B49">
        <w:rPr>
          <w:rFonts w:ascii="Times New Roman" w:eastAsiaTheme="minorHAnsi" w:hAnsi="Times New Roman"/>
          <w:sz w:val="26"/>
          <w:szCs w:val="26"/>
          <w:lang w:eastAsia="en-US"/>
        </w:rPr>
        <w:t>4</w:t>
      </w:r>
      <w:r w:rsidRPr="008D3B49">
        <w:rPr>
          <w:rFonts w:ascii="Times New Roman" w:eastAsiaTheme="minorHAnsi" w:hAnsi="Times New Roman"/>
          <w:sz w:val="26"/>
          <w:szCs w:val="26"/>
          <w:lang w:eastAsia="en-US"/>
        </w:rPr>
        <w:t xml:space="preserve"> roku</w:t>
      </w:r>
      <w:r w:rsidR="00D37AF9" w:rsidRPr="008D3B49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8D3B49" w:rsidRPr="008D3B49">
        <w:rPr>
          <w:rFonts w:ascii="Times New Roman" w:eastAsiaTheme="minorHAnsi" w:hAnsi="Times New Roman"/>
          <w:sz w:val="26"/>
          <w:szCs w:val="26"/>
          <w:lang w:eastAsia="en-US"/>
        </w:rPr>
        <w:t xml:space="preserve">w związku z niższym planem </w:t>
      </w:r>
      <w:r w:rsidR="00650DA7" w:rsidRPr="008D3B49">
        <w:rPr>
          <w:rFonts w:ascii="Times New Roman" w:eastAsiaTheme="minorHAnsi" w:hAnsi="Times New Roman"/>
          <w:sz w:val="26"/>
          <w:szCs w:val="26"/>
          <w:lang w:eastAsia="en-US"/>
        </w:rPr>
        <w:t>dotacji na zadania własne i zlecone</w:t>
      </w:r>
      <w:r w:rsidR="008D3B49" w:rsidRPr="008D3B49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 w:rsidR="00594CB8" w:rsidRPr="008D3B49">
        <w:rPr>
          <w:rFonts w:ascii="Times New Roman" w:hAnsi="Times New Roman"/>
          <w:sz w:val="26"/>
          <w:szCs w:val="26"/>
        </w:rPr>
        <w:t>które zostaną wprowadzone w trakcie roku budżetowego,</w:t>
      </w:r>
      <w:r w:rsidR="009D5519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980731" w:rsidRPr="004B5062">
        <w:rPr>
          <w:rFonts w:ascii="Times New Roman" w:eastAsiaTheme="minorHAnsi" w:hAnsi="Times New Roman"/>
          <w:sz w:val="26"/>
          <w:szCs w:val="26"/>
          <w:lang w:eastAsia="en-US"/>
        </w:rPr>
        <w:t>przewidywany wzrost dotyczy wydatków</w:t>
      </w:r>
      <w:r w:rsidR="00620466" w:rsidRPr="004B5062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712D46">
        <w:rPr>
          <w:rFonts w:ascii="Times New Roman" w:eastAsiaTheme="minorHAnsi" w:hAnsi="Times New Roman"/>
          <w:sz w:val="26"/>
          <w:szCs w:val="26"/>
          <w:lang w:eastAsia="en-US"/>
        </w:rPr>
        <w:t>na oświatę, GOPS,</w:t>
      </w:r>
      <w:r w:rsidR="00620466" w:rsidRPr="004B5062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1A1CAF">
        <w:rPr>
          <w:rFonts w:ascii="Times New Roman" w:eastAsiaTheme="minorHAnsi" w:hAnsi="Times New Roman"/>
          <w:sz w:val="26"/>
          <w:szCs w:val="26"/>
          <w:lang w:eastAsia="en-US"/>
        </w:rPr>
        <w:t xml:space="preserve">zakup opału, </w:t>
      </w:r>
      <w:r w:rsidR="00620466" w:rsidRPr="004B5062">
        <w:rPr>
          <w:rFonts w:ascii="Times New Roman" w:eastAsiaTheme="minorHAnsi" w:hAnsi="Times New Roman"/>
          <w:sz w:val="26"/>
          <w:szCs w:val="26"/>
          <w:lang w:eastAsia="en-US"/>
        </w:rPr>
        <w:t>energię,</w:t>
      </w:r>
      <w:r w:rsidR="009D5519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620466" w:rsidRPr="004B5062">
        <w:rPr>
          <w:rFonts w:ascii="Times New Roman" w:eastAsiaTheme="minorHAnsi" w:hAnsi="Times New Roman"/>
          <w:sz w:val="26"/>
          <w:szCs w:val="26"/>
          <w:lang w:eastAsia="en-US"/>
        </w:rPr>
        <w:t>cen usług remontowych, pozostałych</w:t>
      </w:r>
      <w:r w:rsidR="000875EF" w:rsidRPr="004B5062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="00BE1E0F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840FA0" w:rsidRPr="004B5062">
        <w:rPr>
          <w:rFonts w:ascii="Times New Roman" w:eastAsiaTheme="minorHAnsi" w:hAnsi="Times New Roman"/>
          <w:sz w:val="26"/>
          <w:szCs w:val="26"/>
          <w:lang w:eastAsia="en-US"/>
        </w:rPr>
        <w:t>w latach 202</w:t>
      </w:r>
      <w:r w:rsidR="00650DA7">
        <w:rPr>
          <w:rFonts w:ascii="Times New Roman" w:eastAsiaTheme="minorHAnsi" w:hAnsi="Times New Roman"/>
          <w:sz w:val="26"/>
          <w:szCs w:val="26"/>
          <w:lang w:eastAsia="en-US"/>
        </w:rPr>
        <w:t>6</w:t>
      </w:r>
      <w:r w:rsidR="00840FA0" w:rsidRPr="004B5062">
        <w:rPr>
          <w:rFonts w:ascii="Times New Roman" w:eastAsiaTheme="minorHAnsi" w:hAnsi="Times New Roman"/>
          <w:sz w:val="26"/>
          <w:szCs w:val="26"/>
          <w:lang w:eastAsia="en-US"/>
        </w:rPr>
        <w:t>-202</w:t>
      </w:r>
      <w:r w:rsidR="00F1695D">
        <w:rPr>
          <w:rFonts w:ascii="Times New Roman" w:eastAsiaTheme="minorHAnsi" w:hAnsi="Times New Roman"/>
          <w:sz w:val="26"/>
          <w:szCs w:val="26"/>
          <w:lang w:eastAsia="en-US"/>
        </w:rPr>
        <w:t xml:space="preserve">9 </w:t>
      </w:r>
      <w:r w:rsidR="000875EF" w:rsidRPr="004B5062">
        <w:rPr>
          <w:rFonts w:ascii="Times New Roman" w:eastAsiaTheme="minorHAnsi" w:hAnsi="Times New Roman"/>
          <w:sz w:val="26"/>
          <w:szCs w:val="26"/>
          <w:lang w:eastAsia="en-US"/>
        </w:rPr>
        <w:t>nie zaplanowano zaciągnięcia kredytu, planowana jest nadwyżka budżetowa</w:t>
      </w:r>
      <w:r w:rsidR="00840FA0" w:rsidRPr="004B5062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2A1E07" w:rsidRPr="004B5062">
        <w:rPr>
          <w:rFonts w:ascii="Times New Roman" w:eastAsiaTheme="minorHAnsi" w:hAnsi="Times New Roman"/>
          <w:sz w:val="26"/>
          <w:szCs w:val="26"/>
          <w:lang w:eastAsia="en-US"/>
        </w:rPr>
        <w:t xml:space="preserve">wynikająca z wpływów dochodów </w:t>
      </w:r>
      <w:r w:rsidR="00980731" w:rsidRPr="004B5062">
        <w:rPr>
          <w:rFonts w:ascii="Times New Roman" w:eastAsiaTheme="minorHAnsi" w:hAnsi="Times New Roman"/>
          <w:sz w:val="26"/>
          <w:szCs w:val="26"/>
          <w:lang w:eastAsia="en-US"/>
        </w:rPr>
        <w:t>w</w:t>
      </w:r>
      <w:r w:rsidR="000875EF" w:rsidRPr="004B5062">
        <w:rPr>
          <w:rFonts w:ascii="Times New Roman" w:eastAsiaTheme="minorHAnsi" w:hAnsi="Times New Roman"/>
          <w:sz w:val="26"/>
          <w:szCs w:val="26"/>
          <w:lang w:eastAsia="en-US"/>
        </w:rPr>
        <w:t xml:space="preserve"> kwocie równej spłacie zobowiązań.</w:t>
      </w:r>
    </w:p>
    <w:p w14:paraId="119B6C3B" w14:textId="6322370F" w:rsidR="00CF6681" w:rsidRPr="004B5062" w:rsidRDefault="00CF6681" w:rsidP="00CF6681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 w:rsidRPr="004B5062">
        <w:rPr>
          <w:rFonts w:eastAsiaTheme="minorHAnsi"/>
          <w:b/>
          <w:bCs/>
          <w:sz w:val="26"/>
          <w:szCs w:val="26"/>
          <w:lang w:eastAsia="en-US"/>
        </w:rPr>
        <w:t xml:space="preserve">Kwoty dotacji udzielonych z budżetu Gminy </w:t>
      </w:r>
      <w:r w:rsidRPr="004B5062">
        <w:rPr>
          <w:rFonts w:eastAsiaTheme="minorHAnsi"/>
          <w:sz w:val="26"/>
          <w:szCs w:val="26"/>
          <w:lang w:eastAsia="en-US"/>
        </w:rPr>
        <w:t xml:space="preserve">przyjęto na podstawie zawartych umów z jednostkami samorządu terytorialnego jak również zaplanowano dotacje dla podmiotów spoza sektora finansów publicznych </w:t>
      </w:r>
      <w:r w:rsidR="001255F0">
        <w:rPr>
          <w:rFonts w:eastAsiaTheme="minorHAnsi"/>
          <w:sz w:val="26"/>
          <w:szCs w:val="26"/>
          <w:lang w:eastAsia="en-US"/>
        </w:rPr>
        <w:t>w kwocie 195</w:t>
      </w:r>
      <w:r w:rsidR="00523659" w:rsidRPr="004B5062">
        <w:rPr>
          <w:rFonts w:eastAsiaTheme="minorHAnsi"/>
          <w:sz w:val="26"/>
          <w:szCs w:val="26"/>
          <w:lang w:eastAsia="en-US"/>
        </w:rPr>
        <w:t xml:space="preserve"> 0</w:t>
      </w:r>
      <w:r w:rsidR="00DB5F22">
        <w:rPr>
          <w:rFonts w:eastAsiaTheme="minorHAnsi"/>
          <w:sz w:val="26"/>
          <w:szCs w:val="26"/>
          <w:lang w:eastAsia="en-US"/>
        </w:rPr>
        <w:t xml:space="preserve">00,00 zł na zadania w </w:t>
      </w:r>
      <w:r w:rsidR="00DB5F22" w:rsidRPr="00DB5F22">
        <w:rPr>
          <w:rFonts w:eastAsiaTheme="minorHAnsi"/>
          <w:sz w:val="26"/>
          <w:szCs w:val="26"/>
          <w:lang w:eastAsia="en-US"/>
        </w:rPr>
        <w:t>zakresi</w:t>
      </w:r>
      <w:r w:rsidR="00DB5F22">
        <w:rPr>
          <w:rFonts w:eastAsiaTheme="minorHAnsi"/>
          <w:sz w:val="26"/>
          <w:szCs w:val="26"/>
          <w:lang w:eastAsia="en-US"/>
        </w:rPr>
        <w:t xml:space="preserve">e wspierania i upowszechniania </w:t>
      </w:r>
      <w:r w:rsidR="00DB5F22" w:rsidRPr="00DB5F22">
        <w:rPr>
          <w:rFonts w:eastAsiaTheme="minorHAnsi"/>
          <w:sz w:val="26"/>
          <w:szCs w:val="26"/>
          <w:lang w:eastAsia="en-US"/>
        </w:rPr>
        <w:t>kultury fizycznej</w:t>
      </w:r>
      <w:r w:rsidR="001255F0">
        <w:rPr>
          <w:rFonts w:eastAsiaTheme="minorHAnsi"/>
          <w:sz w:val="26"/>
          <w:szCs w:val="26"/>
          <w:lang w:eastAsia="en-US"/>
        </w:rPr>
        <w:t>, 5</w:t>
      </w:r>
      <w:r w:rsidR="00DB5F22">
        <w:rPr>
          <w:rFonts w:eastAsiaTheme="minorHAnsi"/>
          <w:sz w:val="26"/>
          <w:szCs w:val="26"/>
          <w:lang w:eastAsia="en-US"/>
        </w:rPr>
        <w:t xml:space="preserve"> 000,00 zł na zadania </w:t>
      </w:r>
      <w:r w:rsidR="00DB5F22" w:rsidRPr="00DB5F22">
        <w:rPr>
          <w:rFonts w:eastAsiaTheme="minorHAnsi"/>
          <w:sz w:val="26"/>
          <w:szCs w:val="26"/>
          <w:lang w:eastAsia="en-US"/>
        </w:rPr>
        <w:t>w zakresi</w:t>
      </w:r>
      <w:r w:rsidR="00DB5F22">
        <w:rPr>
          <w:rFonts w:eastAsiaTheme="minorHAnsi"/>
          <w:sz w:val="26"/>
          <w:szCs w:val="26"/>
          <w:lang w:eastAsia="en-US"/>
        </w:rPr>
        <w:t xml:space="preserve">e wspierania i upowszechniania </w:t>
      </w:r>
      <w:r w:rsidR="00DB5F22" w:rsidRPr="00DB5F22">
        <w:rPr>
          <w:rFonts w:eastAsiaTheme="minorHAnsi"/>
          <w:sz w:val="26"/>
          <w:szCs w:val="26"/>
          <w:lang w:eastAsia="en-US"/>
        </w:rPr>
        <w:t>kultury i ochrony dziedzictwa narodowego</w:t>
      </w:r>
      <w:r w:rsidR="00DB5F22">
        <w:rPr>
          <w:rFonts w:eastAsiaTheme="minorHAnsi"/>
          <w:sz w:val="26"/>
          <w:szCs w:val="26"/>
          <w:lang w:eastAsia="en-US"/>
        </w:rPr>
        <w:t xml:space="preserve">, </w:t>
      </w:r>
      <w:r w:rsidR="00C4598C" w:rsidRPr="004B5062">
        <w:rPr>
          <w:rFonts w:eastAsiaTheme="minorHAnsi"/>
          <w:sz w:val="26"/>
          <w:szCs w:val="26"/>
          <w:lang w:eastAsia="en-US"/>
        </w:rPr>
        <w:t>dotację w kwocie 1</w:t>
      </w:r>
      <w:r w:rsidR="00B2247F">
        <w:rPr>
          <w:rFonts w:eastAsiaTheme="minorHAnsi"/>
          <w:sz w:val="26"/>
          <w:szCs w:val="26"/>
          <w:lang w:eastAsia="en-US"/>
        </w:rPr>
        <w:t>8</w:t>
      </w:r>
      <w:r w:rsidR="00C4598C" w:rsidRPr="004B5062">
        <w:rPr>
          <w:rFonts w:eastAsiaTheme="minorHAnsi"/>
          <w:sz w:val="26"/>
          <w:szCs w:val="26"/>
          <w:lang w:eastAsia="en-US"/>
        </w:rPr>
        <w:t> 000,00 zł</w:t>
      </w:r>
      <w:r w:rsidR="00DB5F22">
        <w:rPr>
          <w:rFonts w:eastAsiaTheme="minorHAnsi"/>
          <w:sz w:val="26"/>
          <w:szCs w:val="26"/>
          <w:lang w:eastAsia="en-US"/>
        </w:rPr>
        <w:t xml:space="preserve"> na </w:t>
      </w:r>
      <w:r w:rsidR="00C4598C" w:rsidRPr="004B5062">
        <w:rPr>
          <w:rFonts w:eastAsiaTheme="minorHAnsi"/>
          <w:sz w:val="26"/>
          <w:szCs w:val="26"/>
          <w:lang w:eastAsia="en-US"/>
        </w:rPr>
        <w:t xml:space="preserve">bieżące utrzymanie garażu OSP </w:t>
      </w:r>
      <w:r w:rsidR="00DB5F22">
        <w:rPr>
          <w:rFonts w:eastAsiaTheme="minorHAnsi"/>
          <w:sz w:val="26"/>
          <w:szCs w:val="26"/>
          <w:lang w:eastAsia="en-US"/>
        </w:rPr>
        <w:t>Bielsk - zakup oleju opałowego</w:t>
      </w:r>
      <w:r w:rsidR="001255F0">
        <w:rPr>
          <w:rFonts w:eastAsiaTheme="minorHAnsi"/>
          <w:sz w:val="26"/>
          <w:szCs w:val="26"/>
          <w:lang w:eastAsia="en-US"/>
        </w:rPr>
        <w:t xml:space="preserve">, dotację w kwocie 666 000,00 zł </w:t>
      </w:r>
      <w:r w:rsidR="00DB5F22">
        <w:rPr>
          <w:rFonts w:eastAsiaTheme="minorHAnsi"/>
          <w:sz w:val="26"/>
          <w:szCs w:val="26"/>
          <w:lang w:eastAsia="en-US"/>
        </w:rPr>
        <w:t>na zadania w zakresie ochrony</w:t>
      </w:r>
      <w:r w:rsidR="00DB5F22" w:rsidRPr="00DB5F22">
        <w:rPr>
          <w:rFonts w:eastAsiaTheme="minorHAnsi"/>
          <w:sz w:val="26"/>
          <w:szCs w:val="26"/>
          <w:lang w:eastAsia="en-US"/>
        </w:rPr>
        <w:t xml:space="preserve"> zabytków i opieka nad zabytkami</w:t>
      </w:r>
      <w:r w:rsidR="00DB5F22">
        <w:rPr>
          <w:rFonts w:eastAsiaTheme="minorHAnsi"/>
          <w:sz w:val="26"/>
          <w:szCs w:val="26"/>
          <w:lang w:eastAsia="en-US"/>
        </w:rPr>
        <w:t xml:space="preserve">. </w:t>
      </w:r>
      <w:r w:rsidR="00C4598C" w:rsidRPr="004B5062">
        <w:rPr>
          <w:rFonts w:eastAsiaTheme="minorHAnsi"/>
          <w:sz w:val="26"/>
          <w:szCs w:val="26"/>
          <w:lang w:eastAsia="en-US"/>
        </w:rPr>
        <w:t>Zaplanowano dotacje</w:t>
      </w:r>
      <w:r w:rsidRPr="004B5062">
        <w:rPr>
          <w:rFonts w:eastAsiaTheme="minorHAnsi"/>
          <w:sz w:val="26"/>
          <w:szCs w:val="26"/>
          <w:lang w:eastAsia="en-US"/>
        </w:rPr>
        <w:t xml:space="preserve"> dla instytucji kultury na realizację zadań własnych Gminy</w:t>
      </w:r>
      <w:r w:rsidR="00A253C9" w:rsidRPr="004B5062">
        <w:rPr>
          <w:rFonts w:eastAsiaTheme="minorHAnsi"/>
          <w:sz w:val="26"/>
          <w:szCs w:val="26"/>
          <w:lang w:eastAsia="en-US"/>
        </w:rPr>
        <w:t xml:space="preserve"> w kwocie</w:t>
      </w:r>
      <w:r w:rsidR="002652B3" w:rsidRPr="004B5062">
        <w:rPr>
          <w:rFonts w:eastAsiaTheme="minorHAnsi"/>
          <w:sz w:val="26"/>
          <w:szCs w:val="26"/>
          <w:lang w:eastAsia="en-US"/>
        </w:rPr>
        <w:t xml:space="preserve"> </w:t>
      </w:r>
      <w:r w:rsidR="001255F0">
        <w:rPr>
          <w:rFonts w:eastAsiaTheme="minorHAnsi"/>
          <w:sz w:val="26"/>
          <w:szCs w:val="26"/>
          <w:lang w:eastAsia="en-US"/>
        </w:rPr>
        <w:t>1 0</w:t>
      </w:r>
      <w:r w:rsidR="00B2247F">
        <w:rPr>
          <w:rFonts w:eastAsiaTheme="minorHAnsi"/>
          <w:sz w:val="26"/>
          <w:szCs w:val="26"/>
          <w:lang w:eastAsia="en-US"/>
        </w:rPr>
        <w:t>60</w:t>
      </w:r>
      <w:r w:rsidR="00A253C9" w:rsidRPr="004B5062">
        <w:rPr>
          <w:rFonts w:eastAsiaTheme="minorHAnsi"/>
          <w:sz w:val="26"/>
          <w:szCs w:val="26"/>
          <w:lang w:eastAsia="en-US"/>
        </w:rPr>
        <w:t> 000,00 zł</w:t>
      </w:r>
      <w:r w:rsidRPr="004B5062">
        <w:rPr>
          <w:rFonts w:eastAsiaTheme="minorHAnsi"/>
          <w:sz w:val="26"/>
          <w:szCs w:val="26"/>
          <w:lang w:eastAsia="en-US"/>
        </w:rPr>
        <w:t>. Kwoty dotacji określono w załącznikach nr 5 i 6 do projektu uchwały budżetowej.</w:t>
      </w:r>
    </w:p>
    <w:p w14:paraId="1293C93C" w14:textId="0EE52757" w:rsidR="00EB71D7" w:rsidRPr="00213309" w:rsidRDefault="00CF6681" w:rsidP="00213309">
      <w:pPr>
        <w:shd w:val="clear" w:color="auto" w:fill="FFFFFF"/>
        <w:spacing w:line="360" w:lineRule="auto"/>
        <w:jc w:val="both"/>
        <w:rPr>
          <w:sz w:val="26"/>
          <w:szCs w:val="26"/>
        </w:rPr>
      </w:pPr>
      <w:r w:rsidRPr="00213309">
        <w:rPr>
          <w:rFonts w:eastAsiaTheme="minorHAnsi"/>
          <w:b/>
          <w:bCs/>
          <w:sz w:val="26"/>
          <w:szCs w:val="26"/>
          <w:lang w:eastAsia="en-US"/>
        </w:rPr>
        <w:t xml:space="preserve">Wydatki na obsługę długu </w:t>
      </w:r>
      <w:r w:rsidR="00FD7236" w:rsidRPr="00213309">
        <w:rPr>
          <w:rFonts w:eastAsiaTheme="minorHAnsi"/>
          <w:sz w:val="26"/>
          <w:szCs w:val="26"/>
          <w:lang w:eastAsia="en-US"/>
        </w:rPr>
        <w:t xml:space="preserve">w kwocie </w:t>
      </w:r>
      <w:r w:rsidR="001255F0" w:rsidRPr="00213309">
        <w:rPr>
          <w:rFonts w:eastAsiaTheme="minorHAnsi"/>
          <w:sz w:val="26"/>
          <w:szCs w:val="26"/>
          <w:lang w:eastAsia="en-US"/>
        </w:rPr>
        <w:t>6</w:t>
      </w:r>
      <w:r w:rsidR="00EC452C" w:rsidRPr="00213309">
        <w:rPr>
          <w:rFonts w:eastAsiaTheme="minorHAnsi"/>
          <w:sz w:val="26"/>
          <w:szCs w:val="26"/>
          <w:lang w:eastAsia="en-US"/>
        </w:rPr>
        <w:t>0</w:t>
      </w:r>
      <w:r w:rsidR="00FD7236" w:rsidRPr="00213309">
        <w:rPr>
          <w:rFonts w:eastAsiaTheme="minorHAnsi"/>
          <w:sz w:val="26"/>
          <w:szCs w:val="26"/>
          <w:lang w:eastAsia="en-US"/>
        </w:rPr>
        <w:t xml:space="preserve">0 000,00 zł </w:t>
      </w:r>
      <w:r w:rsidRPr="00213309">
        <w:rPr>
          <w:rFonts w:eastAsiaTheme="minorHAnsi"/>
          <w:sz w:val="26"/>
          <w:szCs w:val="26"/>
          <w:lang w:eastAsia="en-US"/>
        </w:rPr>
        <w:t>zaplanowano na podstawie harmonogramów spłat zaciągniętych wcześniej kredytów</w:t>
      </w:r>
      <w:r w:rsidR="001B1B02" w:rsidRPr="00213309">
        <w:rPr>
          <w:rFonts w:eastAsiaTheme="minorHAnsi"/>
          <w:sz w:val="26"/>
          <w:szCs w:val="26"/>
          <w:lang w:eastAsia="en-US"/>
        </w:rPr>
        <w:t xml:space="preserve">. </w:t>
      </w:r>
      <w:r w:rsidR="00EB71D7" w:rsidRPr="00213309">
        <w:rPr>
          <w:sz w:val="26"/>
          <w:szCs w:val="26"/>
        </w:rPr>
        <w:t>W przychodach budżetu</w:t>
      </w:r>
      <w:r w:rsidR="00786914" w:rsidRPr="00213309">
        <w:rPr>
          <w:sz w:val="26"/>
          <w:szCs w:val="26"/>
        </w:rPr>
        <w:t xml:space="preserve"> </w:t>
      </w:r>
      <w:r w:rsidR="00EB71D7" w:rsidRPr="00213309">
        <w:rPr>
          <w:sz w:val="26"/>
          <w:szCs w:val="26"/>
        </w:rPr>
        <w:t>na 20</w:t>
      </w:r>
      <w:r w:rsidR="000875EF" w:rsidRPr="00213309">
        <w:rPr>
          <w:sz w:val="26"/>
          <w:szCs w:val="26"/>
        </w:rPr>
        <w:t>2</w:t>
      </w:r>
      <w:r w:rsidR="001255F0" w:rsidRPr="00213309">
        <w:rPr>
          <w:sz w:val="26"/>
          <w:szCs w:val="26"/>
        </w:rPr>
        <w:t>5</w:t>
      </w:r>
      <w:r w:rsidR="00EB71D7" w:rsidRPr="00213309">
        <w:rPr>
          <w:sz w:val="26"/>
          <w:szCs w:val="26"/>
        </w:rPr>
        <w:t xml:space="preserve"> rok planowane</w:t>
      </w:r>
      <w:r w:rsidR="004F7A87" w:rsidRPr="00213309">
        <w:rPr>
          <w:sz w:val="26"/>
          <w:szCs w:val="26"/>
        </w:rPr>
        <w:t xml:space="preserve"> </w:t>
      </w:r>
      <w:r w:rsidR="00905FCD" w:rsidRPr="00213309">
        <w:rPr>
          <w:sz w:val="26"/>
          <w:szCs w:val="26"/>
        </w:rPr>
        <w:t>są przychody z niewykorzystanych środków pieniężnych na rachunku bieżącym budżetu,</w:t>
      </w:r>
      <w:r w:rsidR="004F7A87" w:rsidRPr="00213309">
        <w:rPr>
          <w:sz w:val="26"/>
          <w:szCs w:val="26"/>
        </w:rPr>
        <w:t xml:space="preserve"> </w:t>
      </w:r>
      <w:r w:rsidR="00905FCD" w:rsidRPr="00213309">
        <w:rPr>
          <w:sz w:val="26"/>
          <w:szCs w:val="26"/>
        </w:rPr>
        <w:t xml:space="preserve">wynikających z rozliczenia dochodów i wydatków nimi </w:t>
      </w:r>
      <w:r w:rsidR="00905FCD" w:rsidRPr="00213309">
        <w:rPr>
          <w:sz w:val="26"/>
          <w:szCs w:val="26"/>
        </w:rPr>
        <w:lastRenderedPageBreak/>
        <w:t>finansowanych związanych</w:t>
      </w:r>
      <w:r w:rsidR="004F7A87" w:rsidRPr="00213309">
        <w:rPr>
          <w:sz w:val="26"/>
          <w:szCs w:val="26"/>
        </w:rPr>
        <w:t xml:space="preserve"> </w:t>
      </w:r>
      <w:r w:rsidR="00905FCD" w:rsidRPr="00213309">
        <w:rPr>
          <w:sz w:val="26"/>
          <w:szCs w:val="26"/>
        </w:rPr>
        <w:t>ze szczególnymi zasadami wykonywania budżetu określonymi w odrębnych ustawach</w:t>
      </w:r>
      <w:r w:rsidR="004F7A87" w:rsidRPr="00213309">
        <w:rPr>
          <w:sz w:val="26"/>
          <w:szCs w:val="26"/>
        </w:rPr>
        <w:t xml:space="preserve"> </w:t>
      </w:r>
      <w:r w:rsidR="00EC452C" w:rsidRPr="00213309">
        <w:rPr>
          <w:sz w:val="26"/>
          <w:szCs w:val="26"/>
        </w:rPr>
        <w:t xml:space="preserve">w </w:t>
      </w:r>
      <w:r w:rsidR="001255F0" w:rsidRPr="00213309">
        <w:rPr>
          <w:sz w:val="26"/>
          <w:szCs w:val="26"/>
        </w:rPr>
        <w:t xml:space="preserve">kwocie 691 383,02 </w:t>
      </w:r>
      <w:r w:rsidR="00905FCD" w:rsidRPr="00213309">
        <w:rPr>
          <w:sz w:val="26"/>
          <w:szCs w:val="26"/>
        </w:rPr>
        <w:t>zł</w:t>
      </w:r>
      <w:r w:rsidR="004F7A87" w:rsidRPr="00213309">
        <w:rPr>
          <w:sz w:val="26"/>
          <w:szCs w:val="26"/>
        </w:rPr>
        <w:t>,</w:t>
      </w:r>
      <w:r w:rsidR="001255F0" w:rsidRPr="00213309">
        <w:rPr>
          <w:sz w:val="26"/>
          <w:szCs w:val="26"/>
        </w:rPr>
        <w:t xml:space="preserve"> przychody z wynikających z rozliczenia środków określonych w art. 5 ust. 1 pkt 2 ustawy i dotacji na realizację programu, projektu lub zadania finansowanego z udziałem tych środków w kwocie 132 300,00 zł,</w:t>
      </w:r>
      <w:r w:rsidR="00213822" w:rsidRPr="00213309">
        <w:rPr>
          <w:sz w:val="26"/>
          <w:szCs w:val="26"/>
        </w:rPr>
        <w:t xml:space="preserve"> </w:t>
      </w:r>
      <w:r w:rsidR="00905FCD" w:rsidRPr="00213309">
        <w:rPr>
          <w:sz w:val="26"/>
          <w:szCs w:val="26"/>
        </w:rPr>
        <w:t>przychody z tytułu wolnych środków na rachunku bankowym w kwocie</w:t>
      </w:r>
      <w:r w:rsidR="001255F0" w:rsidRPr="00213309">
        <w:rPr>
          <w:sz w:val="26"/>
          <w:szCs w:val="26"/>
        </w:rPr>
        <w:t xml:space="preserve"> 2 175 911,98 zł.</w:t>
      </w:r>
      <w:r w:rsidR="00CC6453">
        <w:rPr>
          <w:sz w:val="26"/>
          <w:szCs w:val="26"/>
        </w:rPr>
        <w:t xml:space="preserve"> </w:t>
      </w:r>
      <w:r w:rsidR="00EC452C" w:rsidRPr="00213309">
        <w:rPr>
          <w:sz w:val="26"/>
          <w:szCs w:val="26"/>
        </w:rPr>
        <w:t>Różnica między dochoda</w:t>
      </w:r>
      <w:r w:rsidR="00CC6453">
        <w:rPr>
          <w:sz w:val="26"/>
          <w:szCs w:val="26"/>
        </w:rPr>
        <w:t xml:space="preserve">mi a wydatkami stanowi deficyt budżetu w kwocie 1 049 595,00 zł, który zostanie pokryty przychodami pochodzącymi z przychodów z tytułu wolnych środków na rachunku bankowym w kwocie 1 049 595,00 </w:t>
      </w:r>
      <w:r w:rsidR="00EC452C" w:rsidRPr="00213309">
        <w:rPr>
          <w:sz w:val="26"/>
          <w:szCs w:val="26"/>
        </w:rPr>
        <w:t>zł.</w:t>
      </w:r>
    </w:p>
    <w:p w14:paraId="4A9BC64F" w14:textId="1DAD9AD6" w:rsidR="00CF6681" w:rsidRPr="00213309" w:rsidRDefault="00CF6681" w:rsidP="00213309">
      <w:pPr>
        <w:pStyle w:val="Akapitzlist"/>
        <w:widowControl w:val="0"/>
        <w:tabs>
          <w:tab w:val="left" w:pos="283"/>
          <w:tab w:val="left" w:pos="36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0"/>
        <w:contextualSpacing w:val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13309">
        <w:rPr>
          <w:rFonts w:ascii="Times New Roman" w:eastAsiaTheme="minorHAnsi" w:hAnsi="Times New Roman"/>
          <w:sz w:val="26"/>
          <w:szCs w:val="26"/>
          <w:lang w:eastAsia="en-US"/>
        </w:rPr>
        <w:t>W latach 20</w:t>
      </w:r>
      <w:r w:rsidR="00D823F3" w:rsidRPr="00213309">
        <w:rPr>
          <w:rFonts w:ascii="Times New Roman" w:eastAsiaTheme="minorHAnsi" w:hAnsi="Times New Roman"/>
          <w:sz w:val="26"/>
          <w:szCs w:val="26"/>
          <w:lang w:eastAsia="en-US"/>
        </w:rPr>
        <w:t>2</w:t>
      </w:r>
      <w:r w:rsidR="00BA3D82">
        <w:rPr>
          <w:rFonts w:ascii="Times New Roman" w:eastAsiaTheme="minorHAnsi" w:hAnsi="Times New Roman"/>
          <w:sz w:val="26"/>
          <w:szCs w:val="26"/>
          <w:lang w:eastAsia="en-US"/>
        </w:rPr>
        <w:t>5</w:t>
      </w:r>
      <w:r w:rsidR="00D823F3" w:rsidRPr="00213309">
        <w:rPr>
          <w:rFonts w:ascii="Times New Roman" w:eastAsiaTheme="minorHAnsi" w:hAnsi="Times New Roman"/>
          <w:sz w:val="26"/>
          <w:szCs w:val="26"/>
          <w:lang w:eastAsia="en-US"/>
        </w:rPr>
        <w:t xml:space="preserve"> - 202</w:t>
      </w:r>
      <w:r w:rsidR="006C7AC9" w:rsidRPr="00213309">
        <w:rPr>
          <w:rFonts w:ascii="Times New Roman" w:eastAsiaTheme="minorHAnsi" w:hAnsi="Times New Roman"/>
          <w:sz w:val="26"/>
          <w:szCs w:val="26"/>
          <w:lang w:eastAsia="en-US"/>
        </w:rPr>
        <w:t>9</w:t>
      </w:r>
      <w:r w:rsidRPr="00213309">
        <w:rPr>
          <w:rFonts w:ascii="Times New Roman" w:eastAsiaTheme="minorHAnsi" w:hAnsi="Times New Roman"/>
          <w:sz w:val="26"/>
          <w:szCs w:val="26"/>
          <w:lang w:eastAsia="en-US"/>
        </w:rPr>
        <w:t xml:space="preserve"> nie planuje się zaciągnięcia kredytów</w:t>
      </w:r>
      <w:r w:rsidR="00702F43" w:rsidRPr="00213309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6C7AC9" w:rsidRPr="00213309">
        <w:rPr>
          <w:rFonts w:ascii="Times New Roman" w:eastAsiaTheme="minorHAnsi" w:hAnsi="Times New Roman"/>
          <w:sz w:val="26"/>
          <w:szCs w:val="26"/>
          <w:lang w:eastAsia="en-US"/>
        </w:rPr>
        <w:t>i pożyczek.</w:t>
      </w:r>
    </w:p>
    <w:p w14:paraId="5513916D" w14:textId="79B96D9A" w:rsidR="00CF6681" w:rsidRPr="00213309" w:rsidRDefault="00BA3D82" w:rsidP="002133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D</w:t>
      </w:r>
      <w:r w:rsidR="00CF6681" w:rsidRPr="00213309">
        <w:rPr>
          <w:rFonts w:eastAsiaTheme="minorHAnsi"/>
          <w:sz w:val="26"/>
          <w:szCs w:val="26"/>
          <w:lang w:eastAsia="en-US"/>
        </w:rPr>
        <w:t>la ods</w:t>
      </w:r>
      <w:r>
        <w:rPr>
          <w:rFonts w:eastAsiaTheme="minorHAnsi"/>
          <w:sz w:val="26"/>
          <w:szCs w:val="26"/>
          <w:lang w:eastAsia="en-US"/>
        </w:rPr>
        <w:t xml:space="preserve">etek od zadłużenia </w:t>
      </w:r>
      <w:r w:rsidR="00CF6681" w:rsidRPr="00213309">
        <w:rPr>
          <w:rFonts w:eastAsiaTheme="minorHAnsi"/>
          <w:sz w:val="26"/>
          <w:szCs w:val="26"/>
          <w:lang w:eastAsia="en-US"/>
        </w:rPr>
        <w:t>przyjęto prognozowaną stawkę WIBOR</w:t>
      </w:r>
      <w:r w:rsidR="004F0380" w:rsidRPr="00213309">
        <w:rPr>
          <w:rFonts w:eastAsiaTheme="minorHAnsi"/>
          <w:sz w:val="26"/>
          <w:szCs w:val="26"/>
          <w:lang w:eastAsia="en-US"/>
        </w:rPr>
        <w:t xml:space="preserve"> </w:t>
      </w:r>
      <w:r w:rsidR="00CF6681" w:rsidRPr="00213309">
        <w:rPr>
          <w:rFonts w:eastAsiaTheme="minorHAnsi"/>
          <w:sz w:val="26"/>
          <w:szCs w:val="26"/>
          <w:lang w:eastAsia="en-US"/>
        </w:rPr>
        <w:t>1M powiększoną o marżę kredytową wynoszącą 1,</w:t>
      </w:r>
      <w:r w:rsidR="00DA5C5D" w:rsidRPr="00213309">
        <w:rPr>
          <w:rFonts w:eastAsiaTheme="minorHAnsi"/>
          <w:sz w:val="26"/>
          <w:szCs w:val="26"/>
          <w:lang w:eastAsia="en-US"/>
        </w:rPr>
        <w:t>2</w:t>
      </w:r>
      <w:r w:rsidR="00CF6681" w:rsidRPr="00213309">
        <w:rPr>
          <w:rFonts w:eastAsiaTheme="minorHAnsi"/>
          <w:sz w:val="26"/>
          <w:szCs w:val="26"/>
          <w:lang w:eastAsia="en-US"/>
        </w:rPr>
        <w:t xml:space="preserve"> %</w:t>
      </w:r>
      <w:r w:rsidR="00582F5A" w:rsidRPr="00213309">
        <w:rPr>
          <w:rFonts w:eastAsiaTheme="minorHAnsi"/>
          <w:sz w:val="26"/>
          <w:szCs w:val="26"/>
          <w:lang w:eastAsia="en-US"/>
        </w:rPr>
        <w:t xml:space="preserve"> oraz stawkę redyskonta weksli pomniejszoną o marżę kredytową 0,50</w:t>
      </w:r>
      <w:r w:rsidR="006C729D" w:rsidRPr="00213309">
        <w:rPr>
          <w:rFonts w:eastAsiaTheme="minorHAnsi"/>
          <w:sz w:val="26"/>
          <w:szCs w:val="26"/>
          <w:lang w:eastAsia="en-US"/>
        </w:rPr>
        <w:t xml:space="preserve"> %</w:t>
      </w:r>
      <w:r>
        <w:rPr>
          <w:rFonts w:eastAsiaTheme="minorHAnsi"/>
          <w:sz w:val="26"/>
          <w:szCs w:val="26"/>
          <w:lang w:eastAsia="en-US"/>
        </w:rPr>
        <w:t>.</w:t>
      </w:r>
      <w:r w:rsidR="001728CB" w:rsidRPr="00213309">
        <w:rPr>
          <w:rFonts w:eastAsiaTheme="minorHAnsi"/>
          <w:sz w:val="26"/>
          <w:szCs w:val="26"/>
          <w:lang w:eastAsia="en-US"/>
        </w:rPr>
        <w:t xml:space="preserve"> </w:t>
      </w:r>
    </w:p>
    <w:p w14:paraId="7D7BE2A3" w14:textId="6B13E34A" w:rsidR="00B60422" w:rsidRDefault="00CF6681" w:rsidP="00105E2D">
      <w:pPr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 w:rsidRPr="004B5062">
        <w:rPr>
          <w:rFonts w:eastAsiaTheme="minorHAnsi"/>
          <w:b/>
          <w:bCs/>
          <w:sz w:val="26"/>
          <w:szCs w:val="26"/>
          <w:lang w:eastAsia="en-US"/>
        </w:rPr>
        <w:t>Wydatki majątkowe</w:t>
      </w:r>
      <w:r w:rsidRPr="004B5062">
        <w:rPr>
          <w:rFonts w:eastAsiaTheme="minorHAnsi"/>
          <w:sz w:val="26"/>
          <w:szCs w:val="26"/>
          <w:lang w:eastAsia="en-US"/>
        </w:rPr>
        <w:t xml:space="preserve"> zostały oszacowane na podstawie danych dotyczących wieloletnich przedsięwzięć o charakterze majątkowym oraz prz</w:t>
      </w:r>
      <w:r w:rsidR="00A446F3">
        <w:rPr>
          <w:rFonts w:eastAsiaTheme="minorHAnsi"/>
          <w:sz w:val="26"/>
          <w:szCs w:val="26"/>
          <w:lang w:eastAsia="en-US"/>
        </w:rPr>
        <w:t xml:space="preserve">edstawiono zadania majątkowe </w:t>
      </w:r>
      <w:r w:rsidRPr="004B5062">
        <w:rPr>
          <w:rFonts w:eastAsiaTheme="minorHAnsi"/>
          <w:sz w:val="26"/>
          <w:szCs w:val="26"/>
          <w:lang w:eastAsia="en-US"/>
        </w:rPr>
        <w:t>realizowan</w:t>
      </w:r>
      <w:r w:rsidR="00254C49" w:rsidRPr="004B5062">
        <w:rPr>
          <w:rFonts w:eastAsiaTheme="minorHAnsi"/>
          <w:sz w:val="26"/>
          <w:szCs w:val="26"/>
          <w:lang w:eastAsia="en-US"/>
        </w:rPr>
        <w:t xml:space="preserve">e w cyklu jednorocznym w latach </w:t>
      </w:r>
      <w:r w:rsidRPr="004B5062">
        <w:rPr>
          <w:rFonts w:eastAsiaTheme="minorHAnsi"/>
          <w:sz w:val="26"/>
          <w:szCs w:val="26"/>
          <w:lang w:eastAsia="en-US"/>
        </w:rPr>
        <w:t>20</w:t>
      </w:r>
      <w:r w:rsidR="000875EF" w:rsidRPr="004B5062">
        <w:rPr>
          <w:rFonts w:eastAsiaTheme="minorHAnsi"/>
          <w:sz w:val="26"/>
          <w:szCs w:val="26"/>
          <w:lang w:eastAsia="en-US"/>
        </w:rPr>
        <w:t>2</w:t>
      </w:r>
      <w:r w:rsidR="009E19FC">
        <w:rPr>
          <w:rFonts w:eastAsiaTheme="minorHAnsi"/>
          <w:sz w:val="26"/>
          <w:szCs w:val="26"/>
          <w:lang w:eastAsia="en-US"/>
        </w:rPr>
        <w:t>5</w:t>
      </w:r>
      <w:r w:rsidRPr="004B5062">
        <w:rPr>
          <w:rFonts w:eastAsiaTheme="minorHAnsi"/>
          <w:sz w:val="26"/>
          <w:szCs w:val="26"/>
          <w:lang w:eastAsia="en-US"/>
        </w:rPr>
        <w:t xml:space="preserve"> - 202</w:t>
      </w:r>
      <w:r w:rsidR="002B50A6">
        <w:rPr>
          <w:rFonts w:eastAsiaTheme="minorHAnsi"/>
          <w:sz w:val="26"/>
          <w:szCs w:val="26"/>
          <w:lang w:eastAsia="en-US"/>
        </w:rPr>
        <w:t>9.</w:t>
      </w:r>
    </w:p>
    <w:p w14:paraId="299463D4" w14:textId="0117CFBA" w:rsidR="005E7452" w:rsidRPr="00DA6E52" w:rsidRDefault="00CF6681" w:rsidP="00105E2D">
      <w:pPr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 w:rsidRPr="00DD3E58">
        <w:rPr>
          <w:rFonts w:eastAsiaTheme="minorHAnsi"/>
          <w:sz w:val="26"/>
          <w:szCs w:val="26"/>
          <w:lang w:eastAsia="en-US"/>
        </w:rPr>
        <w:t>W roku 20</w:t>
      </w:r>
      <w:r w:rsidR="00D864AF" w:rsidRPr="00DD3E58">
        <w:rPr>
          <w:rFonts w:eastAsiaTheme="minorHAnsi"/>
          <w:sz w:val="26"/>
          <w:szCs w:val="26"/>
          <w:lang w:eastAsia="en-US"/>
        </w:rPr>
        <w:t>2</w:t>
      </w:r>
      <w:r w:rsidR="009E19FC">
        <w:rPr>
          <w:rFonts w:eastAsiaTheme="minorHAnsi"/>
          <w:sz w:val="26"/>
          <w:szCs w:val="26"/>
          <w:lang w:eastAsia="en-US"/>
        </w:rPr>
        <w:t>5</w:t>
      </w:r>
      <w:r w:rsidRPr="00DD3E58">
        <w:rPr>
          <w:rFonts w:eastAsiaTheme="minorHAnsi"/>
          <w:sz w:val="26"/>
          <w:szCs w:val="26"/>
          <w:lang w:eastAsia="en-US"/>
        </w:rPr>
        <w:t xml:space="preserve"> pla</w:t>
      </w:r>
      <w:r w:rsidR="009E19FC">
        <w:rPr>
          <w:rFonts w:eastAsiaTheme="minorHAnsi"/>
          <w:sz w:val="26"/>
          <w:szCs w:val="26"/>
          <w:lang w:eastAsia="en-US"/>
        </w:rPr>
        <w:t xml:space="preserve">nuje się przeznaczyć na wydatki majątkowe </w:t>
      </w:r>
      <w:r w:rsidRPr="00DD3E58">
        <w:rPr>
          <w:rFonts w:eastAsiaTheme="minorHAnsi"/>
          <w:sz w:val="26"/>
          <w:szCs w:val="26"/>
          <w:lang w:eastAsia="en-US"/>
        </w:rPr>
        <w:t>kwotę</w:t>
      </w:r>
      <w:r w:rsidR="009E19FC">
        <w:rPr>
          <w:rFonts w:eastAsiaTheme="minorHAnsi"/>
          <w:sz w:val="26"/>
          <w:szCs w:val="26"/>
          <w:lang w:eastAsia="en-US"/>
        </w:rPr>
        <w:t xml:space="preserve"> 9 849 423,92 </w:t>
      </w:r>
      <w:r w:rsidRPr="004B5062">
        <w:rPr>
          <w:rFonts w:eastAsiaTheme="minorHAnsi"/>
          <w:sz w:val="26"/>
          <w:szCs w:val="26"/>
          <w:lang w:eastAsia="en-US"/>
        </w:rPr>
        <w:t xml:space="preserve">zł, </w:t>
      </w:r>
      <w:r w:rsidR="008E445D">
        <w:rPr>
          <w:rFonts w:eastAsiaTheme="minorHAnsi"/>
          <w:sz w:val="26"/>
          <w:szCs w:val="26"/>
          <w:lang w:eastAsia="en-US"/>
        </w:rPr>
        <w:t xml:space="preserve">w tym </w:t>
      </w:r>
      <w:r w:rsidRPr="004B5062">
        <w:rPr>
          <w:rFonts w:eastAsiaTheme="minorHAnsi"/>
          <w:sz w:val="26"/>
          <w:szCs w:val="26"/>
          <w:lang w:eastAsia="en-US"/>
        </w:rPr>
        <w:t xml:space="preserve">na zadania inwestycyjne </w:t>
      </w:r>
      <w:r w:rsidR="00531DE8" w:rsidRPr="004B5062">
        <w:rPr>
          <w:rFonts w:eastAsiaTheme="minorHAnsi"/>
          <w:sz w:val="26"/>
          <w:szCs w:val="26"/>
          <w:lang w:eastAsia="en-US"/>
        </w:rPr>
        <w:t xml:space="preserve">wieloletnie </w:t>
      </w:r>
      <w:r w:rsidRPr="004B5062">
        <w:rPr>
          <w:rFonts w:eastAsiaTheme="minorHAnsi"/>
          <w:sz w:val="26"/>
          <w:szCs w:val="26"/>
          <w:lang w:eastAsia="en-US"/>
        </w:rPr>
        <w:t>kwotę</w:t>
      </w:r>
      <w:r w:rsidR="009E19FC">
        <w:rPr>
          <w:rFonts w:eastAsiaTheme="minorHAnsi"/>
          <w:sz w:val="26"/>
          <w:szCs w:val="26"/>
          <w:lang w:eastAsia="en-US"/>
        </w:rPr>
        <w:t xml:space="preserve"> 7 547 853,95 </w:t>
      </w:r>
      <w:r w:rsidRPr="004B5062">
        <w:rPr>
          <w:rFonts w:eastAsiaTheme="minorHAnsi"/>
          <w:sz w:val="26"/>
          <w:szCs w:val="26"/>
          <w:lang w:eastAsia="en-US"/>
        </w:rPr>
        <w:t>zł</w:t>
      </w:r>
      <w:r w:rsidR="003C62EC" w:rsidRPr="004B5062">
        <w:rPr>
          <w:rFonts w:eastAsiaTheme="minorHAnsi"/>
          <w:sz w:val="26"/>
          <w:szCs w:val="26"/>
          <w:lang w:eastAsia="en-US"/>
        </w:rPr>
        <w:t xml:space="preserve">, </w:t>
      </w:r>
      <w:r w:rsidR="00A7248F" w:rsidRPr="004B5062">
        <w:rPr>
          <w:rFonts w:eastAsiaTheme="minorHAnsi"/>
          <w:sz w:val="26"/>
          <w:szCs w:val="26"/>
          <w:lang w:eastAsia="en-US"/>
        </w:rPr>
        <w:t>na zadania jednoroczne kwotę</w:t>
      </w:r>
      <w:r w:rsidR="009E19FC">
        <w:rPr>
          <w:rFonts w:eastAsiaTheme="minorHAnsi"/>
          <w:sz w:val="26"/>
          <w:szCs w:val="26"/>
          <w:lang w:eastAsia="en-US"/>
        </w:rPr>
        <w:t xml:space="preserve"> 2 301 569,97 </w:t>
      </w:r>
      <w:r w:rsidR="00A7248F" w:rsidRPr="004B5062">
        <w:rPr>
          <w:rFonts w:eastAsiaTheme="minorHAnsi"/>
          <w:sz w:val="26"/>
          <w:szCs w:val="26"/>
          <w:lang w:eastAsia="en-US"/>
        </w:rPr>
        <w:t xml:space="preserve">zł. </w:t>
      </w:r>
      <w:r w:rsidR="00D71B24" w:rsidRPr="004B5062">
        <w:rPr>
          <w:rFonts w:eastAsiaTheme="minorHAnsi"/>
          <w:sz w:val="26"/>
          <w:szCs w:val="26"/>
          <w:lang w:eastAsia="en-US"/>
        </w:rPr>
        <w:t>W 20</w:t>
      </w:r>
      <w:r w:rsidR="00CC5783" w:rsidRPr="004B5062">
        <w:rPr>
          <w:rFonts w:eastAsiaTheme="minorHAnsi"/>
          <w:sz w:val="26"/>
          <w:szCs w:val="26"/>
          <w:lang w:eastAsia="en-US"/>
        </w:rPr>
        <w:t>2</w:t>
      </w:r>
      <w:r w:rsidR="009E19FC">
        <w:rPr>
          <w:rFonts w:eastAsiaTheme="minorHAnsi"/>
          <w:sz w:val="26"/>
          <w:szCs w:val="26"/>
          <w:lang w:eastAsia="en-US"/>
        </w:rPr>
        <w:t>5</w:t>
      </w:r>
      <w:r w:rsidR="00D71B24" w:rsidRPr="004B5062">
        <w:rPr>
          <w:rFonts w:eastAsiaTheme="minorHAnsi"/>
          <w:sz w:val="26"/>
          <w:szCs w:val="26"/>
          <w:lang w:eastAsia="en-US"/>
        </w:rPr>
        <w:t xml:space="preserve"> roku</w:t>
      </w:r>
      <w:r w:rsidR="00D71B24" w:rsidRPr="004B5062">
        <w:rPr>
          <w:rFonts w:eastAsiaTheme="minorHAnsi"/>
          <w:color w:val="FF0000"/>
          <w:sz w:val="26"/>
          <w:szCs w:val="26"/>
          <w:lang w:eastAsia="en-US"/>
        </w:rPr>
        <w:t xml:space="preserve"> </w:t>
      </w:r>
      <w:r w:rsidR="00D71B24" w:rsidRPr="004B5062">
        <w:rPr>
          <w:rFonts w:eastAsiaTheme="minorHAnsi"/>
          <w:sz w:val="26"/>
          <w:szCs w:val="26"/>
          <w:lang w:eastAsia="en-US"/>
        </w:rPr>
        <w:t>wydatk</w:t>
      </w:r>
      <w:r w:rsidR="00B21E58">
        <w:rPr>
          <w:rFonts w:eastAsiaTheme="minorHAnsi"/>
          <w:sz w:val="26"/>
          <w:szCs w:val="26"/>
          <w:lang w:eastAsia="en-US"/>
        </w:rPr>
        <w:t xml:space="preserve">i majątkowe oszacowano w kwocie niższej </w:t>
      </w:r>
      <w:r w:rsidR="00895BA9" w:rsidRPr="004B5062">
        <w:rPr>
          <w:rFonts w:eastAsiaTheme="minorHAnsi"/>
          <w:sz w:val="26"/>
          <w:szCs w:val="26"/>
          <w:lang w:eastAsia="en-US"/>
        </w:rPr>
        <w:t>w stosunku</w:t>
      </w:r>
      <w:r w:rsidR="00DC3D1B" w:rsidRPr="004B5062">
        <w:rPr>
          <w:rFonts w:eastAsiaTheme="minorHAnsi"/>
          <w:sz w:val="26"/>
          <w:szCs w:val="26"/>
          <w:lang w:eastAsia="en-US"/>
        </w:rPr>
        <w:t xml:space="preserve"> </w:t>
      </w:r>
      <w:r w:rsidR="00895BA9" w:rsidRPr="004B5062">
        <w:rPr>
          <w:rFonts w:eastAsiaTheme="minorHAnsi"/>
          <w:sz w:val="26"/>
          <w:szCs w:val="26"/>
          <w:lang w:eastAsia="en-US"/>
        </w:rPr>
        <w:t xml:space="preserve">do kwoty </w:t>
      </w:r>
      <w:r w:rsidR="004F28D8" w:rsidRPr="004B5062">
        <w:rPr>
          <w:rFonts w:eastAsiaTheme="minorHAnsi"/>
          <w:sz w:val="26"/>
          <w:szCs w:val="26"/>
          <w:lang w:eastAsia="en-US"/>
        </w:rPr>
        <w:t>przyjętej</w:t>
      </w:r>
      <w:r w:rsidR="008E445D">
        <w:rPr>
          <w:rFonts w:eastAsiaTheme="minorHAnsi"/>
          <w:sz w:val="26"/>
          <w:szCs w:val="26"/>
          <w:lang w:eastAsia="en-US"/>
        </w:rPr>
        <w:t xml:space="preserve"> do </w:t>
      </w:r>
      <w:r w:rsidR="00895BA9" w:rsidRPr="004B5062">
        <w:rPr>
          <w:rFonts w:eastAsiaTheme="minorHAnsi"/>
          <w:sz w:val="26"/>
          <w:szCs w:val="26"/>
          <w:lang w:eastAsia="en-US"/>
        </w:rPr>
        <w:t>projektu budżetu na</w:t>
      </w:r>
      <w:r w:rsidR="00D71B24" w:rsidRPr="004B5062">
        <w:rPr>
          <w:rFonts w:eastAsiaTheme="minorHAnsi"/>
          <w:sz w:val="26"/>
          <w:szCs w:val="26"/>
          <w:lang w:eastAsia="en-US"/>
        </w:rPr>
        <w:t xml:space="preserve"> 20</w:t>
      </w:r>
      <w:r w:rsidR="006325AC" w:rsidRPr="004B5062">
        <w:rPr>
          <w:rFonts w:eastAsiaTheme="minorHAnsi"/>
          <w:sz w:val="26"/>
          <w:szCs w:val="26"/>
          <w:lang w:eastAsia="en-US"/>
        </w:rPr>
        <w:t>2</w:t>
      </w:r>
      <w:r w:rsidR="00B21E58">
        <w:rPr>
          <w:rFonts w:eastAsiaTheme="minorHAnsi"/>
          <w:sz w:val="26"/>
          <w:szCs w:val="26"/>
          <w:lang w:eastAsia="en-US"/>
        </w:rPr>
        <w:t>4</w:t>
      </w:r>
      <w:r w:rsidR="008E445D">
        <w:rPr>
          <w:rFonts w:eastAsiaTheme="minorHAnsi"/>
          <w:sz w:val="26"/>
          <w:szCs w:val="26"/>
          <w:lang w:eastAsia="en-US"/>
        </w:rPr>
        <w:t xml:space="preserve"> </w:t>
      </w:r>
      <w:r w:rsidR="00D71B24" w:rsidRPr="004B5062">
        <w:rPr>
          <w:rFonts w:eastAsiaTheme="minorHAnsi"/>
          <w:sz w:val="26"/>
          <w:szCs w:val="26"/>
          <w:lang w:eastAsia="en-US"/>
        </w:rPr>
        <w:t>r.</w:t>
      </w:r>
      <w:r w:rsidR="003C62EC" w:rsidRPr="004B5062">
        <w:rPr>
          <w:rFonts w:eastAsiaTheme="minorHAnsi"/>
          <w:sz w:val="26"/>
          <w:szCs w:val="26"/>
          <w:lang w:eastAsia="en-US"/>
        </w:rPr>
        <w:t xml:space="preserve"> </w:t>
      </w:r>
      <w:r w:rsidR="008B1956" w:rsidRPr="004B5062">
        <w:rPr>
          <w:rFonts w:eastAsiaTheme="minorHAnsi"/>
          <w:sz w:val="26"/>
          <w:szCs w:val="26"/>
          <w:lang w:eastAsia="en-US"/>
        </w:rPr>
        <w:t xml:space="preserve">Głównym założeniem </w:t>
      </w:r>
      <w:r w:rsidR="00A446F3">
        <w:rPr>
          <w:rFonts w:eastAsiaTheme="minorHAnsi"/>
          <w:sz w:val="26"/>
          <w:szCs w:val="26"/>
          <w:lang w:eastAsia="en-US"/>
        </w:rPr>
        <w:t xml:space="preserve">realizacji przedsięwzięć </w:t>
      </w:r>
      <w:r w:rsidR="008B1956" w:rsidRPr="004B5062">
        <w:rPr>
          <w:rFonts w:eastAsiaTheme="minorHAnsi"/>
          <w:sz w:val="26"/>
          <w:szCs w:val="26"/>
          <w:lang w:eastAsia="en-US"/>
        </w:rPr>
        <w:t>jest</w:t>
      </w:r>
      <w:r w:rsidR="00D32542" w:rsidRPr="004B5062">
        <w:rPr>
          <w:rFonts w:eastAsiaTheme="minorHAnsi"/>
          <w:sz w:val="26"/>
          <w:szCs w:val="26"/>
          <w:lang w:eastAsia="en-US"/>
        </w:rPr>
        <w:t xml:space="preserve"> poprawa stanu środowiska naturalnego,</w:t>
      </w:r>
      <w:r w:rsidR="003C62EC" w:rsidRPr="004B5062">
        <w:rPr>
          <w:rFonts w:eastAsiaTheme="minorHAnsi"/>
          <w:sz w:val="26"/>
          <w:szCs w:val="26"/>
          <w:lang w:eastAsia="en-US"/>
        </w:rPr>
        <w:t xml:space="preserve"> </w:t>
      </w:r>
      <w:r w:rsidR="00D32542" w:rsidRPr="004B5062">
        <w:rPr>
          <w:rFonts w:eastAsiaTheme="minorHAnsi"/>
          <w:sz w:val="26"/>
          <w:szCs w:val="26"/>
          <w:lang w:eastAsia="en-US"/>
        </w:rPr>
        <w:t>tj. budowa</w:t>
      </w:r>
      <w:r w:rsidR="00E6410A">
        <w:rPr>
          <w:rFonts w:eastAsiaTheme="minorHAnsi"/>
          <w:sz w:val="26"/>
          <w:szCs w:val="26"/>
          <w:lang w:eastAsia="en-US"/>
        </w:rPr>
        <w:t xml:space="preserve"> </w:t>
      </w:r>
      <w:r w:rsidR="004251F1">
        <w:rPr>
          <w:rFonts w:eastAsiaTheme="minorHAnsi"/>
          <w:sz w:val="26"/>
          <w:szCs w:val="26"/>
          <w:lang w:eastAsia="en-US"/>
        </w:rPr>
        <w:t>sieci wodociągowych, na ten cel zabezpieczono</w:t>
      </w:r>
      <w:r w:rsidR="00B21E58">
        <w:rPr>
          <w:rFonts w:eastAsiaTheme="minorHAnsi"/>
          <w:sz w:val="26"/>
          <w:szCs w:val="26"/>
          <w:lang w:eastAsia="en-US"/>
        </w:rPr>
        <w:t xml:space="preserve"> 73</w:t>
      </w:r>
      <w:r w:rsidR="004251F1">
        <w:rPr>
          <w:rFonts w:eastAsiaTheme="minorHAnsi"/>
          <w:sz w:val="26"/>
          <w:szCs w:val="26"/>
          <w:lang w:eastAsia="en-US"/>
        </w:rPr>
        <w:t>0 000,00 zł</w:t>
      </w:r>
      <w:r w:rsidR="004475B2">
        <w:rPr>
          <w:rFonts w:eastAsiaTheme="minorHAnsi"/>
          <w:sz w:val="26"/>
          <w:szCs w:val="26"/>
          <w:lang w:eastAsia="en-US"/>
        </w:rPr>
        <w:t xml:space="preserve">, budowa sieci kanalizacji sanitarnej, na </w:t>
      </w:r>
      <w:r w:rsidR="004251F1">
        <w:rPr>
          <w:rFonts w:eastAsiaTheme="minorHAnsi"/>
          <w:sz w:val="26"/>
          <w:szCs w:val="26"/>
          <w:lang w:eastAsia="en-US"/>
        </w:rPr>
        <w:t>t</w:t>
      </w:r>
      <w:r w:rsidR="00B21E58">
        <w:rPr>
          <w:rFonts w:eastAsiaTheme="minorHAnsi"/>
          <w:sz w:val="26"/>
          <w:szCs w:val="26"/>
          <w:lang w:eastAsia="en-US"/>
        </w:rPr>
        <w:t xml:space="preserve">en cel zabezpieczono 994 000,00 </w:t>
      </w:r>
      <w:r w:rsidR="004475B2">
        <w:rPr>
          <w:rFonts w:eastAsiaTheme="minorHAnsi"/>
          <w:sz w:val="26"/>
          <w:szCs w:val="26"/>
          <w:lang w:eastAsia="en-US"/>
        </w:rPr>
        <w:t>zł</w:t>
      </w:r>
      <w:r w:rsidR="00A446F3">
        <w:rPr>
          <w:rFonts w:eastAsiaTheme="minorHAnsi"/>
          <w:sz w:val="26"/>
          <w:szCs w:val="26"/>
          <w:lang w:eastAsia="en-US"/>
        </w:rPr>
        <w:t>, przebudowa zbiornika wodnego</w:t>
      </w:r>
      <w:r w:rsidR="00B21E58">
        <w:rPr>
          <w:rFonts w:eastAsiaTheme="minorHAnsi"/>
          <w:sz w:val="26"/>
          <w:szCs w:val="26"/>
          <w:lang w:eastAsia="en-US"/>
        </w:rPr>
        <w:t xml:space="preserve">, na ten cel zabezpieczono 285 103,95 zł, środki pozyskane z zewnątrz 268 755,00 zł. </w:t>
      </w:r>
      <w:r w:rsidR="00FE3D42" w:rsidRPr="004B5062">
        <w:rPr>
          <w:rFonts w:eastAsiaTheme="minorHAnsi"/>
          <w:sz w:val="26"/>
          <w:szCs w:val="26"/>
          <w:lang w:eastAsia="en-US"/>
        </w:rPr>
        <w:t>Na</w:t>
      </w:r>
      <w:r w:rsidR="00D32542" w:rsidRPr="004B5062">
        <w:rPr>
          <w:rFonts w:eastAsiaTheme="minorHAnsi"/>
          <w:sz w:val="26"/>
          <w:szCs w:val="26"/>
          <w:lang w:eastAsia="en-US"/>
        </w:rPr>
        <w:t xml:space="preserve"> </w:t>
      </w:r>
      <w:r w:rsidR="00FE3D42" w:rsidRPr="004B5062">
        <w:rPr>
          <w:rFonts w:eastAsiaTheme="minorHAnsi"/>
          <w:sz w:val="26"/>
          <w:szCs w:val="26"/>
          <w:lang w:eastAsia="en-US"/>
        </w:rPr>
        <w:t>poprawę</w:t>
      </w:r>
      <w:r w:rsidR="008B1956" w:rsidRPr="004B5062">
        <w:rPr>
          <w:rFonts w:eastAsiaTheme="minorHAnsi"/>
          <w:sz w:val="26"/>
          <w:szCs w:val="26"/>
          <w:lang w:eastAsia="en-US"/>
        </w:rPr>
        <w:t xml:space="preserve"> infrastruktury drogowej,</w:t>
      </w:r>
      <w:r w:rsidR="00C6547B" w:rsidRPr="004B5062">
        <w:rPr>
          <w:rFonts w:eastAsiaTheme="minorHAnsi"/>
          <w:sz w:val="26"/>
          <w:szCs w:val="26"/>
          <w:lang w:eastAsia="en-US"/>
        </w:rPr>
        <w:t xml:space="preserve"> tj.</w:t>
      </w:r>
      <w:r w:rsidR="008B1956" w:rsidRPr="004B5062">
        <w:rPr>
          <w:rFonts w:eastAsiaTheme="minorHAnsi"/>
          <w:sz w:val="26"/>
          <w:szCs w:val="26"/>
          <w:lang w:eastAsia="en-US"/>
        </w:rPr>
        <w:t xml:space="preserve"> </w:t>
      </w:r>
      <w:r w:rsidR="00FE3D42" w:rsidRPr="004B5062">
        <w:rPr>
          <w:rFonts w:eastAsiaTheme="minorHAnsi"/>
          <w:sz w:val="26"/>
          <w:szCs w:val="26"/>
          <w:lang w:eastAsia="en-US"/>
        </w:rPr>
        <w:t>budowę</w:t>
      </w:r>
      <w:r w:rsidR="00712D46">
        <w:rPr>
          <w:rFonts w:eastAsiaTheme="minorHAnsi"/>
          <w:sz w:val="26"/>
          <w:szCs w:val="26"/>
          <w:lang w:eastAsia="en-US"/>
        </w:rPr>
        <w:t xml:space="preserve"> </w:t>
      </w:r>
      <w:r w:rsidR="003C62EC" w:rsidRPr="004B5062">
        <w:rPr>
          <w:rFonts w:eastAsiaTheme="minorHAnsi"/>
          <w:sz w:val="26"/>
          <w:szCs w:val="26"/>
          <w:lang w:eastAsia="en-US"/>
        </w:rPr>
        <w:t>i</w:t>
      </w:r>
      <w:r w:rsidR="00FE3D42" w:rsidRPr="004B5062">
        <w:rPr>
          <w:rFonts w:eastAsiaTheme="minorHAnsi"/>
          <w:sz w:val="26"/>
          <w:szCs w:val="26"/>
          <w:lang w:eastAsia="en-US"/>
        </w:rPr>
        <w:t xml:space="preserve"> </w:t>
      </w:r>
      <w:r w:rsidR="00C6547B" w:rsidRPr="004B5062">
        <w:rPr>
          <w:rFonts w:eastAsiaTheme="minorHAnsi"/>
          <w:sz w:val="26"/>
          <w:szCs w:val="26"/>
          <w:lang w:eastAsia="en-US"/>
        </w:rPr>
        <w:t>prze</w:t>
      </w:r>
      <w:r w:rsidR="00FE3D42" w:rsidRPr="004B5062">
        <w:rPr>
          <w:rFonts w:eastAsiaTheme="minorHAnsi"/>
          <w:sz w:val="26"/>
          <w:szCs w:val="26"/>
          <w:lang w:eastAsia="en-US"/>
        </w:rPr>
        <w:t>budowę dróg</w:t>
      </w:r>
      <w:r w:rsidR="00B21E58">
        <w:rPr>
          <w:rFonts w:eastAsiaTheme="minorHAnsi"/>
          <w:sz w:val="26"/>
          <w:szCs w:val="26"/>
          <w:lang w:eastAsia="en-US"/>
        </w:rPr>
        <w:t>, ulic</w:t>
      </w:r>
      <w:r w:rsidR="004251F1">
        <w:rPr>
          <w:rFonts w:eastAsiaTheme="minorHAnsi"/>
          <w:sz w:val="26"/>
          <w:szCs w:val="26"/>
          <w:lang w:eastAsia="en-US"/>
        </w:rPr>
        <w:t xml:space="preserve"> </w:t>
      </w:r>
      <w:r w:rsidR="00FE3D42" w:rsidRPr="004B5062">
        <w:rPr>
          <w:rFonts w:eastAsiaTheme="minorHAnsi"/>
          <w:sz w:val="26"/>
          <w:szCs w:val="26"/>
          <w:lang w:eastAsia="en-US"/>
        </w:rPr>
        <w:t>zaplanowano kwotę</w:t>
      </w:r>
      <w:r w:rsidR="00B21E58">
        <w:rPr>
          <w:rFonts w:eastAsiaTheme="minorHAnsi"/>
          <w:sz w:val="26"/>
          <w:szCs w:val="26"/>
          <w:lang w:eastAsia="en-US"/>
        </w:rPr>
        <w:t xml:space="preserve"> 3 486 605,26 </w:t>
      </w:r>
      <w:r w:rsidR="00FE3D42" w:rsidRPr="004B5062">
        <w:rPr>
          <w:rFonts w:eastAsiaTheme="minorHAnsi"/>
          <w:sz w:val="26"/>
          <w:szCs w:val="26"/>
          <w:lang w:eastAsia="en-US"/>
        </w:rPr>
        <w:t xml:space="preserve">zł; </w:t>
      </w:r>
      <w:r w:rsidR="003716E8">
        <w:rPr>
          <w:rFonts w:eastAsiaTheme="minorHAnsi"/>
          <w:sz w:val="26"/>
          <w:szCs w:val="26"/>
          <w:lang w:eastAsia="en-US"/>
        </w:rPr>
        <w:t>środki pozyskane z zewn</w:t>
      </w:r>
      <w:r w:rsidR="00B21E58">
        <w:rPr>
          <w:rFonts w:eastAsiaTheme="minorHAnsi"/>
          <w:sz w:val="26"/>
          <w:szCs w:val="26"/>
          <w:lang w:eastAsia="en-US"/>
        </w:rPr>
        <w:t xml:space="preserve">ątrz 1 600 000,00 </w:t>
      </w:r>
      <w:r w:rsidR="003716E8">
        <w:rPr>
          <w:rFonts w:eastAsiaTheme="minorHAnsi"/>
          <w:sz w:val="26"/>
          <w:szCs w:val="26"/>
          <w:lang w:eastAsia="en-US"/>
        </w:rPr>
        <w:t xml:space="preserve">zł, </w:t>
      </w:r>
      <w:r w:rsidR="00B21E58">
        <w:rPr>
          <w:rFonts w:eastAsiaTheme="minorHAnsi"/>
          <w:sz w:val="26"/>
          <w:szCs w:val="26"/>
          <w:lang w:eastAsia="en-US"/>
        </w:rPr>
        <w:t xml:space="preserve">własne 1 886 605,26 </w:t>
      </w:r>
      <w:r w:rsidR="00FE2D1A">
        <w:rPr>
          <w:rFonts w:eastAsiaTheme="minorHAnsi"/>
          <w:sz w:val="26"/>
          <w:szCs w:val="26"/>
          <w:lang w:eastAsia="en-US"/>
        </w:rPr>
        <w:t>zł</w:t>
      </w:r>
      <w:r w:rsidR="00A86F6A">
        <w:rPr>
          <w:rFonts w:eastAsiaTheme="minorHAnsi"/>
          <w:sz w:val="26"/>
          <w:szCs w:val="26"/>
          <w:lang w:eastAsia="en-US"/>
        </w:rPr>
        <w:t xml:space="preserve">, </w:t>
      </w:r>
      <w:r w:rsidR="004564F5">
        <w:rPr>
          <w:rFonts w:eastAsiaTheme="minorHAnsi"/>
          <w:sz w:val="26"/>
          <w:szCs w:val="26"/>
          <w:lang w:eastAsia="en-US"/>
        </w:rPr>
        <w:t>w 202</w:t>
      </w:r>
      <w:r w:rsidR="00122BE6">
        <w:rPr>
          <w:rFonts w:eastAsiaTheme="minorHAnsi"/>
          <w:sz w:val="26"/>
          <w:szCs w:val="26"/>
          <w:lang w:eastAsia="en-US"/>
        </w:rPr>
        <w:t>6</w:t>
      </w:r>
      <w:r w:rsidR="00723E87">
        <w:rPr>
          <w:rFonts w:eastAsiaTheme="minorHAnsi"/>
          <w:sz w:val="26"/>
          <w:szCs w:val="26"/>
          <w:lang w:eastAsia="en-US"/>
        </w:rPr>
        <w:t xml:space="preserve"> roku pozyskano środki z</w:t>
      </w:r>
      <w:r w:rsidR="004251F1">
        <w:rPr>
          <w:rFonts w:eastAsiaTheme="minorHAnsi"/>
          <w:sz w:val="26"/>
          <w:szCs w:val="26"/>
          <w:lang w:eastAsia="en-US"/>
        </w:rPr>
        <w:t>e</w:t>
      </w:r>
      <w:r w:rsidR="00122BE6">
        <w:rPr>
          <w:rFonts w:eastAsiaTheme="minorHAnsi"/>
          <w:sz w:val="26"/>
          <w:szCs w:val="26"/>
          <w:lang w:eastAsia="en-US"/>
        </w:rPr>
        <w:t xml:space="preserve">wnętrzne w wysokości 3 000 000,00 </w:t>
      </w:r>
      <w:r w:rsidR="00723E87">
        <w:rPr>
          <w:rFonts w:eastAsiaTheme="minorHAnsi"/>
          <w:sz w:val="26"/>
          <w:szCs w:val="26"/>
          <w:lang w:eastAsia="en-US"/>
        </w:rPr>
        <w:t>zł,</w:t>
      </w:r>
      <w:r w:rsidR="00FC48F9">
        <w:rPr>
          <w:rFonts w:eastAsiaTheme="minorHAnsi"/>
          <w:sz w:val="26"/>
          <w:szCs w:val="26"/>
          <w:lang w:eastAsia="en-US"/>
        </w:rPr>
        <w:t xml:space="preserve"> </w:t>
      </w:r>
      <w:r w:rsidR="008B1956" w:rsidRPr="004B5062">
        <w:rPr>
          <w:rFonts w:eastAsiaTheme="minorHAnsi"/>
          <w:sz w:val="26"/>
          <w:szCs w:val="26"/>
          <w:lang w:eastAsia="en-US"/>
        </w:rPr>
        <w:t>kontynuacja zadań</w:t>
      </w:r>
      <w:r w:rsidR="004251F1">
        <w:rPr>
          <w:rFonts w:eastAsiaTheme="minorHAnsi"/>
          <w:sz w:val="26"/>
          <w:szCs w:val="26"/>
          <w:lang w:eastAsia="en-US"/>
        </w:rPr>
        <w:t xml:space="preserve"> </w:t>
      </w:r>
      <w:r w:rsidR="008B1956" w:rsidRPr="004B5062">
        <w:rPr>
          <w:rFonts w:eastAsiaTheme="minorHAnsi"/>
          <w:sz w:val="26"/>
          <w:szCs w:val="26"/>
          <w:lang w:eastAsia="en-US"/>
        </w:rPr>
        <w:t xml:space="preserve">w </w:t>
      </w:r>
      <w:r w:rsidR="00FE3D42" w:rsidRPr="004B5062">
        <w:rPr>
          <w:rFonts w:eastAsiaTheme="minorHAnsi"/>
          <w:sz w:val="26"/>
          <w:szCs w:val="26"/>
          <w:lang w:eastAsia="en-US"/>
        </w:rPr>
        <w:t>tym</w:t>
      </w:r>
      <w:r w:rsidR="004251F1">
        <w:rPr>
          <w:rFonts w:eastAsiaTheme="minorHAnsi"/>
          <w:sz w:val="26"/>
          <w:szCs w:val="26"/>
          <w:lang w:eastAsia="en-US"/>
        </w:rPr>
        <w:t xml:space="preserve"> zakresie </w:t>
      </w:r>
      <w:r w:rsidR="00FE3D42" w:rsidRPr="004B5062">
        <w:rPr>
          <w:rFonts w:eastAsiaTheme="minorHAnsi"/>
          <w:sz w:val="26"/>
          <w:szCs w:val="26"/>
          <w:lang w:eastAsia="en-US"/>
        </w:rPr>
        <w:t xml:space="preserve">przyczyni się do poprawy bezpieczeństwa </w:t>
      </w:r>
      <w:r w:rsidR="00D32542" w:rsidRPr="004B5062">
        <w:rPr>
          <w:rFonts w:eastAsiaTheme="minorHAnsi"/>
          <w:sz w:val="26"/>
          <w:szCs w:val="26"/>
          <w:lang w:eastAsia="en-US"/>
        </w:rPr>
        <w:t>użytkowników dróg</w:t>
      </w:r>
      <w:r w:rsidR="004251F1">
        <w:rPr>
          <w:rFonts w:eastAsiaTheme="minorHAnsi"/>
          <w:sz w:val="26"/>
          <w:szCs w:val="26"/>
          <w:lang w:eastAsia="en-US"/>
        </w:rPr>
        <w:t xml:space="preserve">. </w:t>
      </w:r>
      <w:r w:rsidR="00695031" w:rsidRPr="00695031">
        <w:rPr>
          <w:rFonts w:eastAsiaTheme="minorHAnsi"/>
          <w:sz w:val="26"/>
          <w:szCs w:val="26"/>
          <w:lang w:eastAsia="en-US"/>
        </w:rPr>
        <w:t>W 2025 i 2026</w:t>
      </w:r>
      <w:r w:rsidR="004251F1" w:rsidRPr="00695031">
        <w:rPr>
          <w:rFonts w:eastAsiaTheme="minorHAnsi"/>
          <w:sz w:val="26"/>
          <w:szCs w:val="26"/>
          <w:lang w:eastAsia="en-US"/>
        </w:rPr>
        <w:t xml:space="preserve"> roku</w:t>
      </w:r>
      <w:r w:rsidR="00695031" w:rsidRPr="00695031">
        <w:rPr>
          <w:rFonts w:eastAsiaTheme="minorHAnsi"/>
          <w:sz w:val="26"/>
          <w:szCs w:val="26"/>
          <w:lang w:eastAsia="en-US"/>
        </w:rPr>
        <w:t xml:space="preserve"> </w:t>
      </w:r>
      <w:r w:rsidR="004251F1" w:rsidRPr="00695031">
        <w:rPr>
          <w:rFonts w:eastAsiaTheme="minorHAnsi"/>
          <w:sz w:val="26"/>
          <w:szCs w:val="26"/>
          <w:lang w:eastAsia="en-US"/>
        </w:rPr>
        <w:t>źródłem f</w:t>
      </w:r>
      <w:r w:rsidR="00695031" w:rsidRPr="00695031">
        <w:rPr>
          <w:rFonts w:eastAsiaTheme="minorHAnsi"/>
          <w:sz w:val="26"/>
          <w:szCs w:val="26"/>
          <w:lang w:eastAsia="en-US"/>
        </w:rPr>
        <w:t>inansowania inwestycji są</w:t>
      </w:r>
      <w:r w:rsidR="00695031">
        <w:rPr>
          <w:rFonts w:eastAsiaTheme="minorHAnsi"/>
          <w:color w:val="FF0000"/>
          <w:sz w:val="26"/>
          <w:szCs w:val="26"/>
          <w:lang w:eastAsia="en-US"/>
        </w:rPr>
        <w:t xml:space="preserve"> </w:t>
      </w:r>
      <w:r w:rsidR="004251F1">
        <w:rPr>
          <w:rFonts w:eastAsiaTheme="minorHAnsi"/>
          <w:sz w:val="26"/>
          <w:szCs w:val="26"/>
          <w:lang w:eastAsia="en-US"/>
        </w:rPr>
        <w:t xml:space="preserve">środki </w:t>
      </w:r>
      <w:r w:rsidR="004251F1" w:rsidRPr="00DA6E52">
        <w:rPr>
          <w:rFonts w:eastAsiaTheme="minorHAnsi"/>
          <w:sz w:val="26"/>
          <w:szCs w:val="26"/>
          <w:lang w:eastAsia="en-US"/>
        </w:rPr>
        <w:t>pozyskane z zewnątrz</w:t>
      </w:r>
      <w:r w:rsidR="00695031" w:rsidRPr="00DA6E52">
        <w:rPr>
          <w:rFonts w:eastAsiaTheme="minorHAnsi"/>
          <w:sz w:val="26"/>
          <w:szCs w:val="26"/>
          <w:lang w:eastAsia="en-US"/>
        </w:rPr>
        <w:t xml:space="preserve"> oraz środki własne</w:t>
      </w:r>
      <w:r w:rsidR="004251F1" w:rsidRPr="00DA6E52">
        <w:rPr>
          <w:rFonts w:eastAsiaTheme="minorHAnsi"/>
          <w:sz w:val="26"/>
          <w:szCs w:val="26"/>
          <w:lang w:eastAsia="en-US"/>
        </w:rPr>
        <w:t>, p</w:t>
      </w:r>
      <w:r w:rsidRPr="00DA6E52">
        <w:rPr>
          <w:rFonts w:eastAsiaTheme="minorHAnsi"/>
          <w:sz w:val="26"/>
          <w:szCs w:val="26"/>
          <w:lang w:eastAsia="en-US"/>
        </w:rPr>
        <w:t>ocząwszy od roku 20</w:t>
      </w:r>
      <w:r w:rsidR="00A7248F" w:rsidRPr="00DA6E52">
        <w:rPr>
          <w:rFonts w:eastAsiaTheme="minorHAnsi"/>
          <w:sz w:val="26"/>
          <w:szCs w:val="26"/>
          <w:lang w:eastAsia="en-US"/>
        </w:rPr>
        <w:t>2</w:t>
      </w:r>
      <w:r w:rsidR="00695031" w:rsidRPr="00DA6E52">
        <w:rPr>
          <w:rFonts w:eastAsiaTheme="minorHAnsi"/>
          <w:sz w:val="26"/>
          <w:szCs w:val="26"/>
          <w:lang w:eastAsia="en-US"/>
        </w:rPr>
        <w:t>7</w:t>
      </w:r>
      <w:r w:rsidR="004251F1" w:rsidRPr="00DA6E52">
        <w:rPr>
          <w:rFonts w:eastAsiaTheme="minorHAnsi"/>
          <w:sz w:val="26"/>
          <w:szCs w:val="26"/>
          <w:lang w:eastAsia="en-US"/>
        </w:rPr>
        <w:t xml:space="preserve"> </w:t>
      </w:r>
      <w:r w:rsidRPr="00DA6E52">
        <w:rPr>
          <w:rFonts w:eastAsiaTheme="minorHAnsi"/>
          <w:sz w:val="26"/>
          <w:szCs w:val="26"/>
          <w:lang w:eastAsia="en-US"/>
        </w:rPr>
        <w:t>źródłem finansowania inwesty</w:t>
      </w:r>
      <w:r w:rsidR="00B175E5" w:rsidRPr="00DA6E52">
        <w:rPr>
          <w:rFonts w:eastAsiaTheme="minorHAnsi"/>
          <w:sz w:val="26"/>
          <w:szCs w:val="26"/>
          <w:lang w:eastAsia="en-US"/>
        </w:rPr>
        <w:t>cji stają się wpływy z dochodów</w:t>
      </w:r>
      <w:r w:rsidR="00277CFB" w:rsidRPr="00DA6E52">
        <w:rPr>
          <w:rFonts w:eastAsiaTheme="minorHAnsi"/>
          <w:sz w:val="26"/>
          <w:szCs w:val="26"/>
          <w:lang w:eastAsia="en-US"/>
        </w:rPr>
        <w:t xml:space="preserve"> własnych</w:t>
      </w:r>
      <w:r w:rsidR="00161F08" w:rsidRPr="00DA6E52">
        <w:rPr>
          <w:rFonts w:eastAsiaTheme="minorHAnsi"/>
          <w:sz w:val="26"/>
          <w:szCs w:val="26"/>
          <w:lang w:eastAsia="en-US"/>
        </w:rPr>
        <w:t xml:space="preserve">, </w:t>
      </w:r>
      <w:r w:rsidR="00014723" w:rsidRPr="00DA6E52">
        <w:rPr>
          <w:rFonts w:eastAsiaTheme="minorHAnsi"/>
          <w:sz w:val="26"/>
          <w:szCs w:val="26"/>
          <w:lang w:eastAsia="en-US"/>
        </w:rPr>
        <w:t>składane</w:t>
      </w:r>
      <w:r w:rsidR="00817EC2" w:rsidRPr="00DA6E52">
        <w:rPr>
          <w:rFonts w:eastAsiaTheme="minorHAnsi"/>
          <w:sz w:val="26"/>
          <w:szCs w:val="26"/>
          <w:lang w:eastAsia="en-US"/>
        </w:rPr>
        <w:t xml:space="preserve"> będą </w:t>
      </w:r>
      <w:r w:rsidR="00014723" w:rsidRPr="00DA6E52">
        <w:rPr>
          <w:rFonts w:eastAsiaTheme="minorHAnsi"/>
          <w:sz w:val="26"/>
          <w:szCs w:val="26"/>
          <w:lang w:eastAsia="en-US"/>
        </w:rPr>
        <w:t xml:space="preserve">również </w:t>
      </w:r>
      <w:r w:rsidR="00161F08" w:rsidRPr="00DA6E52">
        <w:rPr>
          <w:rFonts w:eastAsiaTheme="minorHAnsi"/>
          <w:sz w:val="26"/>
          <w:szCs w:val="26"/>
          <w:lang w:eastAsia="en-US"/>
        </w:rPr>
        <w:t xml:space="preserve">wnioski w celu pozyskania środków </w:t>
      </w:r>
      <w:r w:rsidR="00161F08" w:rsidRPr="00DA6E52">
        <w:rPr>
          <w:rFonts w:eastAsiaTheme="minorHAnsi"/>
          <w:sz w:val="26"/>
          <w:szCs w:val="26"/>
          <w:lang w:eastAsia="en-US"/>
        </w:rPr>
        <w:lastRenderedPageBreak/>
        <w:t>zewnętrznych.</w:t>
      </w:r>
      <w:r w:rsidR="00BA0520" w:rsidRPr="00DA6E52">
        <w:rPr>
          <w:rFonts w:eastAsiaTheme="minorHAnsi"/>
          <w:sz w:val="26"/>
          <w:szCs w:val="26"/>
          <w:lang w:eastAsia="en-US"/>
        </w:rPr>
        <w:t xml:space="preserve"> W wydatkach majątkowych zaplanowano również środki na poprawę aktywności społecznej </w:t>
      </w:r>
      <w:r w:rsidR="00DA0835" w:rsidRPr="00DA6E52">
        <w:rPr>
          <w:rFonts w:eastAsiaTheme="minorHAnsi"/>
          <w:sz w:val="26"/>
          <w:szCs w:val="26"/>
          <w:lang w:eastAsia="en-US"/>
        </w:rPr>
        <w:t xml:space="preserve">w </w:t>
      </w:r>
      <w:r w:rsidR="00BA0520" w:rsidRPr="00DA6E52">
        <w:rPr>
          <w:rFonts w:eastAsiaTheme="minorHAnsi"/>
          <w:sz w:val="26"/>
          <w:szCs w:val="26"/>
          <w:lang w:eastAsia="en-US"/>
        </w:rPr>
        <w:t>kwocie</w:t>
      </w:r>
      <w:r w:rsidR="007D78F5" w:rsidRPr="00DA6E52">
        <w:rPr>
          <w:rFonts w:eastAsiaTheme="minorHAnsi"/>
          <w:sz w:val="26"/>
          <w:szCs w:val="26"/>
          <w:lang w:eastAsia="en-US"/>
        </w:rPr>
        <w:t xml:space="preserve"> 300 018,38 </w:t>
      </w:r>
      <w:r w:rsidR="00BA0520" w:rsidRPr="00DA6E52">
        <w:rPr>
          <w:rFonts w:eastAsiaTheme="minorHAnsi"/>
          <w:sz w:val="26"/>
          <w:szCs w:val="26"/>
          <w:lang w:eastAsia="en-US"/>
        </w:rPr>
        <w:t xml:space="preserve">zł, </w:t>
      </w:r>
      <w:r w:rsidR="007D78F5" w:rsidRPr="00DA6E52">
        <w:rPr>
          <w:rFonts w:eastAsiaTheme="minorHAnsi"/>
          <w:sz w:val="26"/>
          <w:szCs w:val="26"/>
          <w:lang w:eastAsia="en-US"/>
        </w:rPr>
        <w:t>na wykup gruntów 115 000,00 zł,</w:t>
      </w:r>
      <w:r w:rsidR="007D78F5" w:rsidRPr="00DA6E52">
        <w:rPr>
          <w:sz w:val="26"/>
          <w:szCs w:val="26"/>
        </w:rPr>
        <w:t xml:space="preserve"> na usprawnienie systemu zarządzania bezpieczeństwem informacji 350 000,00 zł,</w:t>
      </w:r>
      <w:r w:rsidR="007D78F5" w:rsidRPr="00DA6E52">
        <w:rPr>
          <w:rFonts w:eastAsiaTheme="minorHAnsi"/>
          <w:sz w:val="26"/>
          <w:szCs w:val="26"/>
          <w:lang w:eastAsia="en-US"/>
        </w:rPr>
        <w:t xml:space="preserve"> </w:t>
      </w:r>
      <w:r w:rsidR="007427C0" w:rsidRPr="00DA6E52">
        <w:rPr>
          <w:rFonts w:eastAsiaTheme="minorHAnsi"/>
          <w:sz w:val="26"/>
          <w:szCs w:val="26"/>
          <w:lang w:eastAsia="en-US"/>
        </w:rPr>
        <w:t xml:space="preserve">na </w:t>
      </w:r>
      <w:r w:rsidR="00BA0520" w:rsidRPr="00DA6E52">
        <w:rPr>
          <w:rFonts w:eastAsiaTheme="minorHAnsi"/>
          <w:sz w:val="26"/>
          <w:szCs w:val="26"/>
          <w:lang w:eastAsia="en-US"/>
        </w:rPr>
        <w:t>usprawnienie działań w zakresie ochrony przeciwpożarowej</w:t>
      </w:r>
      <w:r w:rsidR="00E50FA3" w:rsidRPr="00DA6E52">
        <w:rPr>
          <w:rFonts w:eastAsiaTheme="minorHAnsi"/>
          <w:sz w:val="26"/>
          <w:szCs w:val="26"/>
          <w:lang w:eastAsia="en-US"/>
        </w:rPr>
        <w:t xml:space="preserve"> 212 279,39 </w:t>
      </w:r>
      <w:r w:rsidR="00BA0520" w:rsidRPr="00DA6E52">
        <w:rPr>
          <w:rFonts w:eastAsiaTheme="minorHAnsi"/>
          <w:sz w:val="26"/>
          <w:szCs w:val="26"/>
          <w:lang w:eastAsia="en-US"/>
        </w:rPr>
        <w:t xml:space="preserve">zł, </w:t>
      </w:r>
      <w:r w:rsidR="00170E97" w:rsidRPr="00DA6E52">
        <w:rPr>
          <w:rFonts w:eastAsiaTheme="minorHAnsi"/>
          <w:sz w:val="26"/>
          <w:szCs w:val="26"/>
          <w:lang w:eastAsia="en-US"/>
        </w:rPr>
        <w:t>w zakresie bezpieczeństwa</w:t>
      </w:r>
      <w:r w:rsidR="005E7452" w:rsidRPr="00DA6E52">
        <w:rPr>
          <w:rFonts w:eastAsiaTheme="minorHAnsi"/>
          <w:sz w:val="26"/>
          <w:szCs w:val="26"/>
          <w:lang w:eastAsia="en-US"/>
        </w:rPr>
        <w:t xml:space="preserve"> mieszkańców 20 </w:t>
      </w:r>
      <w:r w:rsidR="00D7773C" w:rsidRPr="00DA6E52">
        <w:rPr>
          <w:rFonts w:eastAsiaTheme="minorHAnsi"/>
          <w:sz w:val="26"/>
          <w:szCs w:val="26"/>
          <w:lang w:eastAsia="en-US"/>
        </w:rPr>
        <w:t>000</w:t>
      </w:r>
      <w:r w:rsidR="005E7452" w:rsidRPr="00DA6E52">
        <w:rPr>
          <w:rFonts w:eastAsiaTheme="minorHAnsi"/>
          <w:sz w:val="26"/>
          <w:szCs w:val="26"/>
          <w:lang w:eastAsia="en-US"/>
        </w:rPr>
        <w:t>,00 zł,</w:t>
      </w:r>
      <w:r w:rsidR="005E7452" w:rsidRPr="00DA6E52">
        <w:rPr>
          <w:sz w:val="26"/>
          <w:szCs w:val="26"/>
        </w:rPr>
        <w:t xml:space="preserve"> na </w:t>
      </w:r>
      <w:r w:rsidR="005E7452" w:rsidRPr="00DA6E52">
        <w:rPr>
          <w:rFonts w:eastAsiaTheme="minorHAnsi"/>
          <w:sz w:val="26"/>
          <w:szCs w:val="26"/>
          <w:lang w:eastAsia="en-US"/>
        </w:rPr>
        <w:t>stworzenie warunków do aktywnego uprawiania sportu przez uczniów i mieszkańców</w:t>
      </w:r>
      <w:r w:rsidR="00681BFC">
        <w:rPr>
          <w:rFonts w:eastAsiaTheme="minorHAnsi"/>
          <w:sz w:val="26"/>
          <w:szCs w:val="26"/>
          <w:lang w:eastAsia="en-US"/>
        </w:rPr>
        <w:t xml:space="preserve"> – 2 613 750,00 </w:t>
      </w:r>
      <w:r w:rsidR="005E7452" w:rsidRPr="00DA6E52">
        <w:rPr>
          <w:rFonts w:eastAsiaTheme="minorHAnsi"/>
          <w:sz w:val="26"/>
          <w:szCs w:val="26"/>
          <w:lang w:eastAsia="en-US"/>
        </w:rPr>
        <w:t>zł</w:t>
      </w:r>
      <w:r w:rsidR="007D78F5" w:rsidRPr="00DA6E52">
        <w:rPr>
          <w:rFonts w:eastAsiaTheme="minorHAnsi"/>
          <w:sz w:val="26"/>
          <w:szCs w:val="26"/>
          <w:lang w:eastAsia="en-US"/>
        </w:rPr>
        <w:t xml:space="preserve">, </w:t>
      </w:r>
      <w:r w:rsidR="00FE0F27" w:rsidRPr="00DA6E52">
        <w:rPr>
          <w:rFonts w:eastAsiaTheme="minorHAnsi"/>
          <w:sz w:val="26"/>
          <w:szCs w:val="26"/>
          <w:lang w:eastAsia="en-US"/>
        </w:rPr>
        <w:t>na rozwój infrastruktury edukacyjnej i wychowawczej dzieci</w:t>
      </w:r>
      <w:r w:rsidR="00681BFC">
        <w:rPr>
          <w:rFonts w:eastAsiaTheme="minorHAnsi"/>
          <w:sz w:val="26"/>
          <w:szCs w:val="26"/>
          <w:lang w:eastAsia="en-US"/>
        </w:rPr>
        <w:t xml:space="preserve"> – 58 665,28 </w:t>
      </w:r>
      <w:r w:rsidR="00FE0F27" w:rsidRPr="00DA6E52">
        <w:rPr>
          <w:rFonts w:eastAsiaTheme="minorHAnsi"/>
          <w:sz w:val="26"/>
          <w:szCs w:val="26"/>
          <w:lang w:eastAsia="en-US"/>
        </w:rPr>
        <w:t xml:space="preserve">zł, </w:t>
      </w:r>
      <w:r w:rsidR="00681BFC">
        <w:rPr>
          <w:rFonts w:eastAsiaTheme="minorHAnsi"/>
          <w:sz w:val="26"/>
          <w:szCs w:val="26"/>
          <w:lang w:eastAsia="en-US"/>
        </w:rPr>
        <w:t xml:space="preserve">w zakresie bezpieczeństwa uczniów – 13 001,66 zł, </w:t>
      </w:r>
      <w:r w:rsidR="007D78F5" w:rsidRPr="00DA6E52">
        <w:rPr>
          <w:rFonts w:eastAsiaTheme="minorHAnsi"/>
          <w:sz w:val="26"/>
          <w:szCs w:val="26"/>
          <w:lang w:eastAsia="en-US"/>
        </w:rPr>
        <w:t xml:space="preserve">na rozwój infrastruktury komunalnej – 5 000,00 zł, </w:t>
      </w:r>
      <w:r w:rsidR="00250347" w:rsidRPr="00DA6E52">
        <w:rPr>
          <w:rFonts w:eastAsiaTheme="minorHAnsi"/>
          <w:sz w:val="26"/>
          <w:szCs w:val="26"/>
          <w:lang w:eastAsia="en-US"/>
        </w:rPr>
        <w:t>na poprawę atrakcyjności i zachowanie dziedzi</w:t>
      </w:r>
      <w:r w:rsidR="007D78F5" w:rsidRPr="00DA6E52">
        <w:rPr>
          <w:rFonts w:eastAsiaTheme="minorHAnsi"/>
          <w:sz w:val="26"/>
          <w:szCs w:val="26"/>
          <w:lang w:eastAsia="en-US"/>
        </w:rPr>
        <w:t>ctwa kulturowego – 666 000,00 zł.</w:t>
      </w:r>
    </w:p>
    <w:p w14:paraId="6ABEDC6F" w14:textId="3C08B343" w:rsidR="00AC4A9D" w:rsidRPr="004B5062" w:rsidRDefault="00DC3D1B" w:rsidP="00105E2D">
      <w:pPr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 w:rsidRPr="00FE78F4">
        <w:rPr>
          <w:rFonts w:eastAsiaTheme="minorHAnsi"/>
          <w:sz w:val="26"/>
          <w:szCs w:val="26"/>
          <w:lang w:eastAsia="en-US"/>
        </w:rPr>
        <w:t>W</w:t>
      </w:r>
      <w:r w:rsidR="001A74F5" w:rsidRPr="00FE78F4">
        <w:rPr>
          <w:rFonts w:eastAsiaTheme="minorHAnsi"/>
          <w:sz w:val="26"/>
          <w:szCs w:val="26"/>
          <w:lang w:eastAsia="en-US"/>
        </w:rPr>
        <w:t xml:space="preserve"> latach 20</w:t>
      </w:r>
      <w:r w:rsidR="00D32542" w:rsidRPr="00FE78F4">
        <w:rPr>
          <w:rFonts w:eastAsiaTheme="minorHAnsi"/>
          <w:sz w:val="26"/>
          <w:szCs w:val="26"/>
          <w:lang w:eastAsia="en-US"/>
        </w:rPr>
        <w:t>2</w:t>
      </w:r>
      <w:r w:rsidR="00695031">
        <w:rPr>
          <w:rFonts w:eastAsiaTheme="minorHAnsi"/>
          <w:sz w:val="26"/>
          <w:szCs w:val="26"/>
          <w:lang w:eastAsia="en-US"/>
        </w:rPr>
        <w:t>6</w:t>
      </w:r>
      <w:r w:rsidR="0058294B" w:rsidRPr="00FE78F4">
        <w:rPr>
          <w:rFonts w:eastAsiaTheme="minorHAnsi"/>
          <w:sz w:val="26"/>
          <w:szCs w:val="26"/>
          <w:lang w:eastAsia="en-US"/>
        </w:rPr>
        <w:t xml:space="preserve"> – 202</w:t>
      </w:r>
      <w:r w:rsidR="00250347">
        <w:rPr>
          <w:rFonts w:eastAsiaTheme="minorHAnsi"/>
          <w:sz w:val="26"/>
          <w:szCs w:val="26"/>
          <w:lang w:eastAsia="en-US"/>
        </w:rPr>
        <w:t>9</w:t>
      </w:r>
      <w:r w:rsidR="00816204" w:rsidRPr="00FE78F4">
        <w:rPr>
          <w:rFonts w:eastAsiaTheme="minorHAnsi"/>
          <w:sz w:val="26"/>
          <w:szCs w:val="26"/>
          <w:lang w:eastAsia="en-US"/>
        </w:rPr>
        <w:t xml:space="preserve"> </w:t>
      </w:r>
      <w:r w:rsidR="00F46489" w:rsidRPr="00FE78F4">
        <w:rPr>
          <w:rFonts w:eastAsiaTheme="minorHAnsi"/>
          <w:sz w:val="26"/>
          <w:szCs w:val="26"/>
          <w:lang w:eastAsia="en-US"/>
        </w:rPr>
        <w:t xml:space="preserve">nastąpi </w:t>
      </w:r>
      <w:r w:rsidR="00161F08" w:rsidRPr="00FE78F4">
        <w:rPr>
          <w:rFonts w:eastAsiaTheme="minorHAnsi"/>
          <w:sz w:val="26"/>
          <w:szCs w:val="26"/>
          <w:lang w:eastAsia="en-US"/>
        </w:rPr>
        <w:t>nieznaczny wzrost</w:t>
      </w:r>
      <w:r w:rsidR="00AC4A9D" w:rsidRPr="00FE78F4">
        <w:rPr>
          <w:rFonts w:eastAsiaTheme="minorHAnsi"/>
          <w:sz w:val="26"/>
          <w:szCs w:val="26"/>
          <w:lang w:eastAsia="en-US"/>
        </w:rPr>
        <w:t xml:space="preserve"> wydatków majątkowych</w:t>
      </w:r>
      <w:r w:rsidR="00161F08" w:rsidRPr="00FE78F4">
        <w:rPr>
          <w:rFonts w:eastAsiaTheme="minorHAnsi"/>
          <w:sz w:val="26"/>
          <w:szCs w:val="26"/>
          <w:lang w:eastAsia="en-US"/>
        </w:rPr>
        <w:t>,</w:t>
      </w:r>
      <w:r w:rsidR="00161F08" w:rsidRPr="004B5062">
        <w:rPr>
          <w:rFonts w:eastAsiaTheme="minorHAnsi"/>
          <w:sz w:val="26"/>
          <w:szCs w:val="26"/>
          <w:lang w:eastAsia="en-US"/>
        </w:rPr>
        <w:t xml:space="preserve"> </w:t>
      </w:r>
      <w:r w:rsidR="009F7C7D" w:rsidRPr="004B5062">
        <w:rPr>
          <w:rFonts w:eastAsiaTheme="minorHAnsi"/>
          <w:sz w:val="26"/>
          <w:szCs w:val="26"/>
          <w:lang w:eastAsia="en-US"/>
        </w:rPr>
        <w:t xml:space="preserve">w związku </w:t>
      </w:r>
      <w:r w:rsidR="00161F08" w:rsidRPr="004B5062">
        <w:rPr>
          <w:rFonts w:eastAsiaTheme="minorHAnsi"/>
          <w:sz w:val="26"/>
          <w:szCs w:val="26"/>
          <w:lang w:eastAsia="en-US"/>
        </w:rPr>
        <w:t>z przeznaczenie</w:t>
      </w:r>
      <w:r w:rsidR="009F7C7D" w:rsidRPr="004B5062">
        <w:rPr>
          <w:rFonts w:eastAsiaTheme="minorHAnsi"/>
          <w:sz w:val="26"/>
          <w:szCs w:val="26"/>
          <w:lang w:eastAsia="en-US"/>
        </w:rPr>
        <w:t>m dochodów na spłaty kredytów.</w:t>
      </w:r>
      <w:r w:rsidR="00816204">
        <w:rPr>
          <w:rFonts w:eastAsiaTheme="minorHAnsi"/>
          <w:sz w:val="26"/>
          <w:szCs w:val="26"/>
          <w:lang w:eastAsia="en-US"/>
        </w:rPr>
        <w:t xml:space="preserve"> Wielkość wydatków majątkowych w latach objętych WPF założono na poziomie możliwości finansowych gminy, z uwzględnieniem przedsięwzięć ujętych w załączniku do WPF. W pozostałym zakresie przewiduje się realizację inwestycji rocznych. </w:t>
      </w:r>
    </w:p>
    <w:p w14:paraId="371B865C" w14:textId="77777777" w:rsidR="00CF6681" w:rsidRPr="004B5062" w:rsidRDefault="00CF6681" w:rsidP="00CF66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1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4B5062">
        <w:rPr>
          <w:rFonts w:eastAsiaTheme="minorHAnsi"/>
          <w:b/>
          <w:bCs/>
          <w:sz w:val="26"/>
          <w:szCs w:val="26"/>
          <w:lang w:eastAsia="en-US"/>
        </w:rPr>
        <w:t>IV. Prognozowane przychody i rozchody budżetu.</w:t>
      </w:r>
    </w:p>
    <w:p w14:paraId="35FE50D0" w14:textId="0C3A7E65" w:rsidR="00CA415D" w:rsidRDefault="00CF6681" w:rsidP="005F2DCF">
      <w:pPr>
        <w:pStyle w:val="Akapitzlist"/>
        <w:widowControl w:val="0"/>
        <w:tabs>
          <w:tab w:val="left" w:pos="283"/>
          <w:tab w:val="left" w:pos="36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0"/>
        <w:contextualSpacing w:val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B5062">
        <w:rPr>
          <w:rFonts w:ascii="Times New Roman" w:eastAsiaTheme="minorHAnsi" w:hAnsi="Times New Roman"/>
          <w:sz w:val="26"/>
          <w:szCs w:val="26"/>
          <w:lang w:eastAsia="en-US"/>
        </w:rPr>
        <w:t>Na dzień przyjęcia wieloletniej prognozy finansowej planuje się przychody budżetu Gminy w 20</w:t>
      </w:r>
      <w:r w:rsidR="00C230C6" w:rsidRPr="004B5062">
        <w:rPr>
          <w:rFonts w:ascii="Times New Roman" w:eastAsiaTheme="minorHAnsi" w:hAnsi="Times New Roman"/>
          <w:sz w:val="26"/>
          <w:szCs w:val="26"/>
          <w:lang w:eastAsia="en-US"/>
        </w:rPr>
        <w:t>2</w:t>
      </w:r>
      <w:r w:rsidR="00996330">
        <w:rPr>
          <w:rFonts w:ascii="Times New Roman" w:eastAsiaTheme="minorHAnsi" w:hAnsi="Times New Roman"/>
          <w:sz w:val="26"/>
          <w:szCs w:val="26"/>
          <w:lang w:eastAsia="en-US"/>
        </w:rPr>
        <w:t>5</w:t>
      </w:r>
      <w:r w:rsidR="00250347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4B5062">
        <w:rPr>
          <w:rFonts w:ascii="Times New Roman" w:eastAsiaTheme="minorHAnsi" w:hAnsi="Times New Roman"/>
          <w:sz w:val="26"/>
          <w:szCs w:val="26"/>
          <w:lang w:eastAsia="en-US"/>
        </w:rPr>
        <w:t>r. w kwocie</w:t>
      </w:r>
      <w:r w:rsidR="00527D17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996330">
        <w:rPr>
          <w:rFonts w:ascii="Times New Roman" w:eastAsiaTheme="minorHAnsi" w:hAnsi="Times New Roman"/>
          <w:sz w:val="26"/>
          <w:szCs w:val="26"/>
          <w:lang w:eastAsia="en-US"/>
        </w:rPr>
        <w:t xml:space="preserve">2 999 595,00 </w:t>
      </w:r>
      <w:r w:rsidRPr="004B5062">
        <w:rPr>
          <w:rFonts w:ascii="Times New Roman" w:eastAsiaTheme="minorHAnsi" w:hAnsi="Times New Roman"/>
          <w:sz w:val="26"/>
          <w:szCs w:val="26"/>
          <w:lang w:eastAsia="en-US"/>
        </w:rPr>
        <w:t>zł</w:t>
      </w:r>
      <w:r w:rsidR="00FE78F4">
        <w:rPr>
          <w:rFonts w:ascii="Times New Roman" w:eastAsiaTheme="minorHAnsi" w:hAnsi="Times New Roman"/>
          <w:sz w:val="26"/>
          <w:szCs w:val="26"/>
          <w:lang w:eastAsia="en-US"/>
        </w:rPr>
        <w:t>, tym:</w:t>
      </w:r>
    </w:p>
    <w:p w14:paraId="08CE34D0" w14:textId="54DACA5A" w:rsidR="006F62CF" w:rsidRPr="00C332BC" w:rsidRDefault="004364BA" w:rsidP="005F2DCF">
      <w:pPr>
        <w:pStyle w:val="Akapitzlist"/>
        <w:widowControl w:val="0"/>
        <w:tabs>
          <w:tab w:val="left" w:pos="283"/>
          <w:tab w:val="left" w:pos="36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0"/>
        <w:contextualSpacing w:val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- </w:t>
      </w:r>
      <w:r w:rsidR="00FE78F4" w:rsidRPr="00C332BC">
        <w:rPr>
          <w:rFonts w:ascii="Times New Roman" w:eastAsiaTheme="minorHAnsi" w:hAnsi="Times New Roman"/>
          <w:sz w:val="26"/>
          <w:szCs w:val="26"/>
          <w:lang w:eastAsia="en-US"/>
        </w:rPr>
        <w:t>przychody z niewykorzystanych środków pieniężnych na rachunku bieżącym budżetu, wynikających z rozliczenia dochodów i wydatków nimi finansowanych związanych ze szczególnymi zasadami wykonywania budżetu okre</w:t>
      </w:r>
      <w:r w:rsidR="00250347" w:rsidRPr="00C332BC">
        <w:rPr>
          <w:rFonts w:ascii="Times New Roman" w:eastAsiaTheme="minorHAnsi" w:hAnsi="Times New Roman"/>
          <w:sz w:val="26"/>
          <w:szCs w:val="26"/>
          <w:lang w:eastAsia="en-US"/>
        </w:rPr>
        <w:t xml:space="preserve">ślonymi w odrębnych ustawach w </w:t>
      </w:r>
      <w:r w:rsidR="00996330" w:rsidRPr="00C332BC">
        <w:rPr>
          <w:rFonts w:ascii="Times New Roman" w:eastAsiaTheme="minorHAnsi" w:hAnsi="Times New Roman"/>
          <w:sz w:val="26"/>
          <w:szCs w:val="26"/>
          <w:lang w:eastAsia="en-US"/>
        </w:rPr>
        <w:t xml:space="preserve">kwocie 691 383,02 </w:t>
      </w:r>
      <w:r w:rsidR="00FE78F4" w:rsidRPr="00C332BC">
        <w:rPr>
          <w:rFonts w:ascii="Times New Roman" w:eastAsiaTheme="minorHAnsi" w:hAnsi="Times New Roman"/>
          <w:sz w:val="26"/>
          <w:szCs w:val="26"/>
          <w:lang w:eastAsia="en-US"/>
        </w:rPr>
        <w:t xml:space="preserve">zł, z przeznaczeniem na zadania wodno- kanalizacyjne; </w:t>
      </w:r>
      <w:r w:rsidR="00EA1720" w:rsidRPr="00C332BC">
        <w:rPr>
          <w:rFonts w:ascii="Times New Roman" w:eastAsiaTheme="minorHAnsi" w:hAnsi="Times New Roman"/>
          <w:sz w:val="26"/>
          <w:szCs w:val="26"/>
          <w:lang w:eastAsia="en-US"/>
        </w:rPr>
        <w:t xml:space="preserve">są to </w:t>
      </w:r>
      <w:r w:rsidR="00FE78F4" w:rsidRPr="00C332BC">
        <w:rPr>
          <w:rFonts w:ascii="Times New Roman" w:eastAsiaTheme="minorHAnsi" w:hAnsi="Times New Roman"/>
          <w:sz w:val="26"/>
          <w:szCs w:val="26"/>
          <w:lang w:eastAsia="en-US"/>
        </w:rPr>
        <w:t>środki</w:t>
      </w:r>
      <w:r w:rsidR="006F62CF">
        <w:rPr>
          <w:rFonts w:ascii="Times New Roman" w:eastAsiaTheme="minorHAnsi" w:hAnsi="Times New Roman"/>
          <w:sz w:val="26"/>
          <w:szCs w:val="26"/>
          <w:lang w:eastAsia="en-US"/>
        </w:rPr>
        <w:t xml:space="preserve"> niewykorzystane </w:t>
      </w:r>
      <w:r w:rsidR="00996330" w:rsidRPr="00C332BC">
        <w:rPr>
          <w:rFonts w:ascii="Times New Roman" w:eastAsiaTheme="minorHAnsi" w:hAnsi="Times New Roman"/>
          <w:sz w:val="26"/>
          <w:szCs w:val="26"/>
          <w:lang w:eastAsia="en-US"/>
        </w:rPr>
        <w:t>w 2024</w:t>
      </w:r>
      <w:r w:rsidR="00EA1720" w:rsidRPr="00C332BC">
        <w:rPr>
          <w:rFonts w:ascii="Times New Roman" w:eastAsiaTheme="minorHAnsi" w:hAnsi="Times New Roman"/>
          <w:sz w:val="26"/>
          <w:szCs w:val="26"/>
          <w:lang w:eastAsia="en-US"/>
        </w:rPr>
        <w:t xml:space="preserve"> roku</w:t>
      </w:r>
      <w:r w:rsidR="001E7567">
        <w:rPr>
          <w:rFonts w:ascii="Times New Roman" w:eastAsiaTheme="minorHAnsi" w:hAnsi="Times New Roman"/>
          <w:sz w:val="26"/>
          <w:szCs w:val="26"/>
          <w:lang w:eastAsia="en-US"/>
        </w:rPr>
        <w:t xml:space="preserve">, pochodzą </w:t>
      </w:r>
      <w:r w:rsidR="006F62CF">
        <w:rPr>
          <w:rFonts w:ascii="Times New Roman" w:eastAsiaTheme="minorHAnsi" w:hAnsi="Times New Roman"/>
          <w:sz w:val="26"/>
          <w:szCs w:val="26"/>
          <w:lang w:eastAsia="en-US"/>
        </w:rPr>
        <w:t>z uzupełnienia subwencji ogólnej</w:t>
      </w:r>
      <w:r w:rsidR="00EA1720" w:rsidRPr="00C332BC">
        <w:rPr>
          <w:rFonts w:ascii="Times New Roman" w:eastAsiaTheme="minorHAnsi" w:hAnsi="Times New Roman"/>
          <w:sz w:val="26"/>
          <w:szCs w:val="26"/>
          <w:lang w:eastAsia="en-US"/>
        </w:rPr>
        <w:t xml:space="preserve"> i będą wydatkowane na </w:t>
      </w:r>
      <w:r w:rsidR="006F62CF">
        <w:rPr>
          <w:rFonts w:ascii="Times New Roman" w:eastAsiaTheme="minorHAnsi" w:hAnsi="Times New Roman"/>
          <w:sz w:val="26"/>
          <w:szCs w:val="26"/>
          <w:lang w:eastAsia="en-US"/>
        </w:rPr>
        <w:t xml:space="preserve">wsparcie finansowe zadań </w:t>
      </w:r>
      <w:r w:rsidR="00EA1720" w:rsidRPr="00C332BC">
        <w:rPr>
          <w:rFonts w:ascii="Times New Roman" w:eastAsiaTheme="minorHAnsi" w:hAnsi="Times New Roman"/>
          <w:sz w:val="26"/>
          <w:szCs w:val="26"/>
          <w:lang w:eastAsia="en-US"/>
        </w:rPr>
        <w:t xml:space="preserve">w zakresie infrastruktury </w:t>
      </w:r>
      <w:r w:rsidR="00996330" w:rsidRPr="00C332BC">
        <w:rPr>
          <w:rFonts w:ascii="Times New Roman" w:eastAsiaTheme="minorHAnsi" w:hAnsi="Times New Roman"/>
          <w:sz w:val="26"/>
          <w:szCs w:val="26"/>
          <w:lang w:eastAsia="en-US"/>
        </w:rPr>
        <w:t xml:space="preserve">wodociągowej i </w:t>
      </w:r>
      <w:proofErr w:type="spellStart"/>
      <w:r w:rsidR="00EA1720" w:rsidRPr="00C332BC">
        <w:rPr>
          <w:rFonts w:ascii="Times New Roman" w:eastAsiaTheme="minorHAnsi" w:hAnsi="Times New Roman"/>
          <w:sz w:val="26"/>
          <w:szCs w:val="26"/>
          <w:lang w:eastAsia="en-US"/>
        </w:rPr>
        <w:t>sanitacyjnej</w:t>
      </w:r>
      <w:proofErr w:type="spellEnd"/>
      <w:r w:rsidR="00EA1720" w:rsidRPr="00C332BC">
        <w:rPr>
          <w:rFonts w:ascii="Times New Roman" w:eastAsiaTheme="minorHAnsi" w:hAnsi="Times New Roman"/>
          <w:sz w:val="26"/>
          <w:szCs w:val="26"/>
          <w:lang w:eastAsia="en-US"/>
        </w:rPr>
        <w:t xml:space="preserve"> wsi,</w:t>
      </w:r>
    </w:p>
    <w:p w14:paraId="2F13E9EA" w14:textId="1FFC1F31" w:rsidR="00A032CF" w:rsidRPr="00C332BC" w:rsidRDefault="00A032CF" w:rsidP="005F2DCF">
      <w:pPr>
        <w:pStyle w:val="Akapitzlist"/>
        <w:widowControl w:val="0"/>
        <w:tabs>
          <w:tab w:val="left" w:pos="283"/>
          <w:tab w:val="left" w:pos="36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0"/>
        <w:contextualSpacing w:val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332BC">
        <w:rPr>
          <w:rFonts w:ascii="Times New Roman" w:eastAsiaTheme="minorHAnsi" w:hAnsi="Times New Roman"/>
          <w:sz w:val="26"/>
          <w:szCs w:val="26"/>
          <w:lang w:eastAsia="en-US"/>
        </w:rPr>
        <w:t>- przyc</w:t>
      </w:r>
      <w:r w:rsidR="007A0AF5">
        <w:rPr>
          <w:rFonts w:ascii="Times New Roman" w:eastAsiaTheme="minorHAnsi" w:hAnsi="Times New Roman"/>
          <w:sz w:val="26"/>
          <w:szCs w:val="26"/>
          <w:lang w:eastAsia="en-US"/>
        </w:rPr>
        <w:t xml:space="preserve">hody </w:t>
      </w:r>
      <w:r w:rsidR="00C332BC" w:rsidRPr="00C332BC">
        <w:rPr>
          <w:rFonts w:ascii="Times New Roman" w:hAnsi="Times New Roman"/>
          <w:sz w:val="26"/>
          <w:szCs w:val="26"/>
        </w:rPr>
        <w:t xml:space="preserve">z wynikających z rozliczenia środków określonych w art. 5 ust. 1 pkt 2 </w:t>
      </w:r>
      <w:r w:rsidR="00C332BC" w:rsidRPr="007A0AF5">
        <w:rPr>
          <w:rFonts w:ascii="Times New Roman" w:hAnsi="Times New Roman"/>
          <w:sz w:val="26"/>
          <w:szCs w:val="26"/>
        </w:rPr>
        <w:t>ustawy i dotacji na realizację programu, projektu lub zadania finansowanego z udziałem tych środków w kwocie 132 300,00 zł,</w:t>
      </w:r>
      <w:r w:rsidR="004A0A22">
        <w:rPr>
          <w:rFonts w:ascii="Times New Roman" w:eastAsiaTheme="minorHAnsi" w:hAnsi="Times New Roman"/>
          <w:sz w:val="26"/>
          <w:szCs w:val="26"/>
          <w:lang w:eastAsia="en-US"/>
        </w:rPr>
        <w:t xml:space="preserve"> są to środki niewykorzystane </w:t>
      </w:r>
      <w:r w:rsidR="007A0AF5" w:rsidRPr="007A0AF5">
        <w:rPr>
          <w:rFonts w:ascii="Times New Roman" w:eastAsiaTheme="minorHAnsi" w:hAnsi="Times New Roman"/>
          <w:sz w:val="26"/>
          <w:szCs w:val="26"/>
          <w:lang w:eastAsia="en-US"/>
        </w:rPr>
        <w:t xml:space="preserve">w 2024 roku i będą wydatkowane </w:t>
      </w:r>
      <w:r w:rsidR="007A0AF5" w:rsidRPr="007A0AF5">
        <w:rPr>
          <w:rFonts w:ascii="Times New Roman" w:hAnsi="Times New Roman"/>
          <w:sz w:val="26"/>
          <w:szCs w:val="26"/>
        </w:rPr>
        <w:t>na realizację projektu grantowego "</w:t>
      </w:r>
      <w:proofErr w:type="spellStart"/>
      <w:r w:rsidR="007A0AF5" w:rsidRPr="007A0AF5">
        <w:rPr>
          <w:rFonts w:ascii="Times New Roman" w:hAnsi="Times New Roman"/>
          <w:sz w:val="26"/>
          <w:szCs w:val="26"/>
        </w:rPr>
        <w:t>Cyberbezpieczny</w:t>
      </w:r>
      <w:proofErr w:type="spellEnd"/>
      <w:r w:rsidR="007A0AF5" w:rsidRPr="007A0AF5">
        <w:rPr>
          <w:rFonts w:ascii="Times New Roman" w:hAnsi="Times New Roman"/>
          <w:sz w:val="26"/>
          <w:szCs w:val="26"/>
        </w:rPr>
        <w:t xml:space="preserve"> Samorząd",</w:t>
      </w:r>
    </w:p>
    <w:p w14:paraId="0CCC5801" w14:textId="77777777" w:rsidR="00EA1720" w:rsidRPr="00C332BC" w:rsidRDefault="00FE78F4" w:rsidP="005F2DCF">
      <w:pPr>
        <w:pStyle w:val="Akapitzlist"/>
        <w:widowControl w:val="0"/>
        <w:tabs>
          <w:tab w:val="left" w:pos="283"/>
          <w:tab w:val="left" w:pos="36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0"/>
        <w:contextualSpacing w:val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332BC">
        <w:rPr>
          <w:rFonts w:ascii="Times New Roman" w:eastAsiaTheme="minorHAnsi" w:hAnsi="Times New Roman"/>
          <w:sz w:val="26"/>
          <w:szCs w:val="26"/>
          <w:lang w:eastAsia="en-US"/>
        </w:rPr>
        <w:t xml:space="preserve">- przychody z tytułu wolnych środków na rachunku bankowym w kwocie </w:t>
      </w:r>
    </w:p>
    <w:p w14:paraId="66CD89EA" w14:textId="4CE2AD01" w:rsidR="00EA1720" w:rsidRPr="00C332BC" w:rsidRDefault="00A032CF" w:rsidP="005F2DCF">
      <w:pPr>
        <w:pStyle w:val="Akapitzlist"/>
        <w:widowControl w:val="0"/>
        <w:tabs>
          <w:tab w:val="left" w:pos="283"/>
          <w:tab w:val="left" w:pos="36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0"/>
        <w:contextualSpacing w:val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332BC">
        <w:rPr>
          <w:rFonts w:ascii="Times New Roman" w:eastAsiaTheme="minorHAnsi" w:hAnsi="Times New Roman"/>
          <w:sz w:val="26"/>
          <w:szCs w:val="26"/>
          <w:lang w:eastAsia="en-US"/>
        </w:rPr>
        <w:t xml:space="preserve">2 175 911,98 </w:t>
      </w:r>
      <w:r w:rsidR="00FE78F4" w:rsidRPr="00C332BC">
        <w:rPr>
          <w:rFonts w:ascii="Times New Roman" w:eastAsiaTheme="minorHAnsi" w:hAnsi="Times New Roman"/>
          <w:sz w:val="26"/>
          <w:szCs w:val="26"/>
          <w:lang w:eastAsia="en-US"/>
        </w:rPr>
        <w:t xml:space="preserve">zł, </w:t>
      </w:r>
    </w:p>
    <w:p w14:paraId="786F09C9" w14:textId="56297504" w:rsidR="005F2DCF" w:rsidRPr="00670D10" w:rsidRDefault="00CF6681" w:rsidP="005F2DCF">
      <w:pPr>
        <w:pStyle w:val="Akapitzlist"/>
        <w:widowControl w:val="0"/>
        <w:tabs>
          <w:tab w:val="left" w:pos="283"/>
          <w:tab w:val="left" w:pos="36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0"/>
        <w:contextualSpacing w:val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B5062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Jak wynika</w:t>
      </w:r>
      <w:r w:rsidR="00CD0EDD" w:rsidRPr="004B5062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4B5062">
        <w:rPr>
          <w:rFonts w:ascii="Times New Roman" w:eastAsiaTheme="minorHAnsi" w:hAnsi="Times New Roman"/>
          <w:sz w:val="26"/>
          <w:szCs w:val="26"/>
          <w:lang w:eastAsia="en-US"/>
        </w:rPr>
        <w:t>z zestawienia dochodów, wydatków, przychodów i rozchodów, określonych</w:t>
      </w:r>
      <w:r w:rsidR="00670D10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4B5062">
        <w:rPr>
          <w:rFonts w:ascii="Times New Roman" w:eastAsiaTheme="minorHAnsi" w:hAnsi="Times New Roman"/>
          <w:sz w:val="26"/>
          <w:szCs w:val="26"/>
          <w:lang w:eastAsia="en-US"/>
        </w:rPr>
        <w:t>w wi</w:t>
      </w:r>
      <w:r w:rsidR="00C822FF">
        <w:rPr>
          <w:rFonts w:ascii="Times New Roman" w:eastAsiaTheme="minorHAnsi" w:hAnsi="Times New Roman"/>
          <w:sz w:val="26"/>
          <w:szCs w:val="26"/>
          <w:lang w:eastAsia="en-US"/>
        </w:rPr>
        <w:t xml:space="preserve">eloletniej prognozie finansowej </w:t>
      </w:r>
      <w:r w:rsidRPr="004B5062">
        <w:rPr>
          <w:rFonts w:ascii="Times New Roman" w:eastAsiaTheme="minorHAnsi" w:hAnsi="Times New Roman"/>
          <w:sz w:val="26"/>
          <w:szCs w:val="26"/>
          <w:lang w:eastAsia="en-US"/>
        </w:rPr>
        <w:t>w 20</w:t>
      </w:r>
      <w:r w:rsidR="00C230C6" w:rsidRPr="004B5062">
        <w:rPr>
          <w:rFonts w:ascii="Times New Roman" w:eastAsiaTheme="minorHAnsi" w:hAnsi="Times New Roman"/>
          <w:sz w:val="26"/>
          <w:szCs w:val="26"/>
          <w:lang w:eastAsia="en-US"/>
        </w:rPr>
        <w:t>2</w:t>
      </w:r>
      <w:r w:rsidR="001B26CD">
        <w:rPr>
          <w:rFonts w:ascii="Times New Roman" w:eastAsiaTheme="minorHAnsi" w:hAnsi="Times New Roman"/>
          <w:sz w:val="26"/>
          <w:szCs w:val="26"/>
          <w:lang w:eastAsia="en-US"/>
        </w:rPr>
        <w:t>5</w:t>
      </w:r>
      <w:r w:rsidRPr="004B5062">
        <w:rPr>
          <w:rFonts w:ascii="Times New Roman" w:eastAsiaTheme="minorHAnsi" w:hAnsi="Times New Roman"/>
          <w:sz w:val="26"/>
          <w:szCs w:val="26"/>
          <w:lang w:eastAsia="en-US"/>
        </w:rPr>
        <w:t xml:space="preserve"> roku pl</w:t>
      </w:r>
      <w:r w:rsidR="00670D10">
        <w:rPr>
          <w:rFonts w:ascii="Times New Roman" w:eastAsiaTheme="minorHAnsi" w:hAnsi="Times New Roman"/>
          <w:sz w:val="26"/>
          <w:szCs w:val="26"/>
          <w:lang w:eastAsia="en-US"/>
        </w:rPr>
        <w:t>anuje się przychody,</w:t>
      </w:r>
      <w:r w:rsidR="00670D10" w:rsidRPr="00670D10">
        <w:rPr>
          <w:rFonts w:ascii="Times New Roman" w:hAnsi="Times New Roman"/>
          <w:sz w:val="26"/>
          <w:szCs w:val="26"/>
        </w:rPr>
        <w:t xml:space="preserve"> </w:t>
      </w:r>
      <w:r w:rsidR="00670D10">
        <w:rPr>
          <w:rFonts w:ascii="Times New Roman" w:hAnsi="Times New Roman"/>
          <w:sz w:val="26"/>
          <w:szCs w:val="26"/>
        </w:rPr>
        <w:t>różnica między dochoda</w:t>
      </w:r>
      <w:r w:rsidR="001B26CD">
        <w:rPr>
          <w:rFonts w:ascii="Times New Roman" w:hAnsi="Times New Roman"/>
          <w:sz w:val="26"/>
          <w:szCs w:val="26"/>
        </w:rPr>
        <w:t xml:space="preserve">mi a wydatkami stanowi deficyt budżetu w kwocie 1 049 595,00 </w:t>
      </w:r>
      <w:r w:rsidR="00670D10">
        <w:rPr>
          <w:rFonts w:ascii="Times New Roman" w:hAnsi="Times New Roman"/>
          <w:sz w:val="26"/>
          <w:szCs w:val="26"/>
        </w:rPr>
        <w:t>zł</w:t>
      </w:r>
      <w:r w:rsidR="00670D10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 w:rsidRPr="004B5062">
        <w:rPr>
          <w:rFonts w:ascii="Times New Roman" w:eastAsiaTheme="minorHAnsi" w:hAnsi="Times New Roman"/>
          <w:sz w:val="26"/>
          <w:szCs w:val="26"/>
          <w:lang w:eastAsia="en-US"/>
        </w:rPr>
        <w:t xml:space="preserve">w kolejnych latach </w:t>
      </w:r>
      <w:bookmarkStart w:id="1" w:name="_Hlk24448962"/>
      <w:r w:rsidR="001B26CD">
        <w:rPr>
          <w:rFonts w:ascii="Times New Roman" w:eastAsiaTheme="minorHAnsi" w:hAnsi="Times New Roman"/>
          <w:sz w:val="26"/>
          <w:szCs w:val="26"/>
          <w:lang w:eastAsia="en-US"/>
        </w:rPr>
        <w:t xml:space="preserve">planowane są </w:t>
      </w:r>
      <w:r w:rsidRPr="004B5062">
        <w:rPr>
          <w:rFonts w:ascii="Times New Roman" w:eastAsiaTheme="minorHAnsi" w:hAnsi="Times New Roman"/>
          <w:sz w:val="26"/>
          <w:szCs w:val="26"/>
          <w:lang w:eastAsia="en-US"/>
        </w:rPr>
        <w:t>nadwyżki budżetowe</w:t>
      </w:r>
      <w:r w:rsidR="00CD0EDD" w:rsidRPr="004B5062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1A74F5" w:rsidRPr="004B5062">
        <w:rPr>
          <w:rFonts w:ascii="Times New Roman" w:eastAsiaTheme="minorHAnsi" w:hAnsi="Times New Roman"/>
          <w:sz w:val="26"/>
          <w:szCs w:val="26"/>
          <w:lang w:eastAsia="en-US"/>
        </w:rPr>
        <w:t xml:space="preserve">w kwotach równych </w:t>
      </w:r>
      <w:r w:rsidRPr="004B5062">
        <w:rPr>
          <w:rFonts w:ascii="Times New Roman" w:eastAsiaTheme="minorHAnsi" w:hAnsi="Times New Roman"/>
          <w:sz w:val="26"/>
          <w:szCs w:val="26"/>
          <w:lang w:eastAsia="en-US"/>
        </w:rPr>
        <w:t>spła</w:t>
      </w:r>
      <w:r w:rsidR="001A74F5" w:rsidRPr="004B5062">
        <w:rPr>
          <w:rFonts w:ascii="Times New Roman" w:eastAsiaTheme="minorHAnsi" w:hAnsi="Times New Roman"/>
          <w:sz w:val="26"/>
          <w:szCs w:val="26"/>
          <w:lang w:eastAsia="en-US"/>
        </w:rPr>
        <w:t>cie</w:t>
      </w:r>
      <w:r w:rsidRPr="004B5062">
        <w:rPr>
          <w:rFonts w:ascii="Times New Roman" w:eastAsiaTheme="minorHAnsi" w:hAnsi="Times New Roman"/>
          <w:sz w:val="26"/>
          <w:szCs w:val="26"/>
          <w:lang w:eastAsia="en-US"/>
        </w:rPr>
        <w:t xml:space="preserve"> zobowiązań. </w:t>
      </w:r>
    </w:p>
    <w:bookmarkEnd w:id="1"/>
    <w:p w14:paraId="56D75622" w14:textId="77777777" w:rsidR="00CF6681" w:rsidRPr="004B5062" w:rsidRDefault="00CF6681" w:rsidP="00CF66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1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4B5062">
        <w:rPr>
          <w:rFonts w:eastAsiaTheme="minorHAnsi"/>
          <w:b/>
          <w:bCs/>
          <w:sz w:val="26"/>
          <w:szCs w:val="26"/>
          <w:lang w:eastAsia="en-US"/>
        </w:rPr>
        <w:t>V. Prognoza długu.</w:t>
      </w:r>
    </w:p>
    <w:p w14:paraId="1E1048C5" w14:textId="0D432C1A" w:rsidR="00CF6681" w:rsidRDefault="00CF6681" w:rsidP="00CF6681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 w:rsidRPr="004B5062">
        <w:rPr>
          <w:rFonts w:eastAsiaTheme="minorHAnsi"/>
          <w:sz w:val="26"/>
          <w:szCs w:val="26"/>
          <w:lang w:eastAsia="en-US"/>
        </w:rPr>
        <w:t>Spłatę długu zaplanowano na podstawie harmonogramów spłat wcześniej zac</w:t>
      </w:r>
      <w:r w:rsidR="00AC5152" w:rsidRPr="004B5062">
        <w:rPr>
          <w:rFonts w:eastAsiaTheme="minorHAnsi"/>
          <w:sz w:val="26"/>
          <w:szCs w:val="26"/>
          <w:lang w:eastAsia="en-US"/>
        </w:rPr>
        <w:t>iągniętych kredytów</w:t>
      </w:r>
      <w:r w:rsidR="00EE617E">
        <w:rPr>
          <w:rFonts w:eastAsiaTheme="minorHAnsi"/>
          <w:sz w:val="26"/>
          <w:szCs w:val="26"/>
          <w:lang w:eastAsia="en-US"/>
        </w:rPr>
        <w:t xml:space="preserve">, zgodnie z zawartymi umowami z bankami. </w:t>
      </w:r>
      <w:r w:rsidRPr="004B5062">
        <w:rPr>
          <w:rFonts w:eastAsiaTheme="minorHAnsi"/>
          <w:sz w:val="26"/>
          <w:szCs w:val="26"/>
          <w:lang w:eastAsia="en-US"/>
        </w:rPr>
        <w:t>Spłata długu obejmuje lata 20</w:t>
      </w:r>
      <w:r w:rsidR="0096131C" w:rsidRPr="004B5062">
        <w:rPr>
          <w:rFonts w:eastAsiaTheme="minorHAnsi"/>
          <w:sz w:val="26"/>
          <w:szCs w:val="26"/>
          <w:lang w:eastAsia="en-US"/>
        </w:rPr>
        <w:t>2</w:t>
      </w:r>
      <w:r w:rsidR="002739B8">
        <w:rPr>
          <w:rFonts w:eastAsiaTheme="minorHAnsi"/>
          <w:sz w:val="26"/>
          <w:szCs w:val="26"/>
          <w:lang w:eastAsia="en-US"/>
        </w:rPr>
        <w:t>5</w:t>
      </w:r>
      <w:r w:rsidR="00BB567E" w:rsidRPr="004B5062">
        <w:rPr>
          <w:rFonts w:eastAsiaTheme="minorHAnsi"/>
          <w:sz w:val="26"/>
          <w:szCs w:val="26"/>
          <w:lang w:eastAsia="en-US"/>
        </w:rPr>
        <w:t xml:space="preserve"> </w:t>
      </w:r>
      <w:r w:rsidRPr="004B5062">
        <w:rPr>
          <w:rFonts w:eastAsiaTheme="minorHAnsi"/>
          <w:sz w:val="26"/>
          <w:szCs w:val="26"/>
          <w:lang w:eastAsia="en-US"/>
        </w:rPr>
        <w:t>- 202</w:t>
      </w:r>
      <w:r w:rsidR="002739B8">
        <w:rPr>
          <w:rFonts w:eastAsiaTheme="minorHAnsi"/>
          <w:sz w:val="26"/>
          <w:szCs w:val="26"/>
          <w:lang w:eastAsia="en-US"/>
        </w:rPr>
        <w:t>8</w:t>
      </w:r>
      <w:r w:rsidRPr="004B5062">
        <w:rPr>
          <w:rFonts w:eastAsiaTheme="minorHAnsi"/>
          <w:sz w:val="26"/>
          <w:szCs w:val="26"/>
          <w:lang w:eastAsia="en-US"/>
        </w:rPr>
        <w:t>.</w:t>
      </w:r>
    </w:p>
    <w:p w14:paraId="54E2E7EB" w14:textId="4EB9D0D3" w:rsidR="00882012" w:rsidRPr="004B5062" w:rsidRDefault="00882012" w:rsidP="00CF6681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 w:rsidRPr="00A17197">
        <w:rPr>
          <w:rFonts w:eastAsiaTheme="minorHAnsi"/>
          <w:sz w:val="26"/>
          <w:szCs w:val="26"/>
          <w:lang w:eastAsia="en-US"/>
        </w:rPr>
        <w:t>Do ustalenia relacji określonej w art. 243 ust.1 ustawy o finansach publicznych na lata 2022-2025 przyjmuje się okres siedmiu lat do wyliczenia średniej arytmetycznej</w:t>
      </w:r>
      <w:r w:rsidRPr="00882012">
        <w:rPr>
          <w:rFonts w:eastAsiaTheme="minorHAnsi"/>
          <w:sz w:val="26"/>
          <w:szCs w:val="26"/>
          <w:lang w:eastAsia="en-US"/>
        </w:rPr>
        <w:t xml:space="preserve"> relacji dochodów bieżących powiększonych o dochody ze sprzedaży majątku oraz pomniejszonych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882012">
        <w:rPr>
          <w:rFonts w:eastAsiaTheme="minorHAnsi"/>
          <w:sz w:val="26"/>
          <w:szCs w:val="26"/>
          <w:lang w:eastAsia="en-US"/>
        </w:rPr>
        <w:t>o wydatki bieżące do dochodów bieżących budżetu</w:t>
      </w:r>
      <w:r w:rsidR="00D6050B">
        <w:rPr>
          <w:rFonts w:eastAsiaTheme="minorHAnsi"/>
          <w:sz w:val="26"/>
          <w:szCs w:val="26"/>
          <w:lang w:eastAsia="en-US"/>
        </w:rPr>
        <w:t xml:space="preserve"> zgodnie z Zarządzeniem Nr 68/2021 Wójta Gminy Bielsk z dnia 14 grudnia 202</w:t>
      </w:r>
      <w:r w:rsidR="0020269F">
        <w:rPr>
          <w:rFonts w:eastAsiaTheme="minorHAnsi"/>
          <w:sz w:val="26"/>
          <w:szCs w:val="26"/>
          <w:lang w:eastAsia="en-US"/>
        </w:rPr>
        <w:t>1</w:t>
      </w:r>
      <w:r w:rsidR="00D6050B">
        <w:rPr>
          <w:rFonts w:eastAsiaTheme="minorHAnsi"/>
          <w:sz w:val="26"/>
          <w:szCs w:val="26"/>
          <w:lang w:eastAsia="en-US"/>
        </w:rPr>
        <w:t xml:space="preserve"> roku w sprawie wyboru długości okresu średniej arytmetycznej stosowanego do wyliczenia relacji określonej w art. 243 ust. 1 ustawy o finansach publicznych.</w:t>
      </w:r>
    </w:p>
    <w:p w14:paraId="71C46F0D" w14:textId="400AAB8F" w:rsidR="00CF6681" w:rsidRPr="007D719E" w:rsidRDefault="00CF6681" w:rsidP="00CF6681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 w:rsidRPr="007D719E">
        <w:rPr>
          <w:rFonts w:eastAsiaTheme="minorHAnsi"/>
          <w:sz w:val="26"/>
          <w:szCs w:val="26"/>
          <w:lang w:eastAsia="en-US"/>
        </w:rPr>
        <w:t>W 20</w:t>
      </w:r>
      <w:r w:rsidR="0096131C" w:rsidRPr="007D719E">
        <w:rPr>
          <w:rFonts w:eastAsiaTheme="minorHAnsi"/>
          <w:sz w:val="26"/>
          <w:szCs w:val="26"/>
          <w:lang w:eastAsia="en-US"/>
        </w:rPr>
        <w:t>2</w:t>
      </w:r>
      <w:r w:rsidR="00A17197">
        <w:rPr>
          <w:rFonts w:eastAsiaTheme="minorHAnsi"/>
          <w:sz w:val="26"/>
          <w:szCs w:val="26"/>
          <w:lang w:eastAsia="en-US"/>
        </w:rPr>
        <w:t>5</w:t>
      </w:r>
      <w:r w:rsidRPr="007D719E">
        <w:rPr>
          <w:rFonts w:eastAsiaTheme="minorHAnsi"/>
          <w:sz w:val="26"/>
          <w:szCs w:val="26"/>
          <w:lang w:eastAsia="en-US"/>
        </w:rPr>
        <w:t xml:space="preserve"> roku indywidualny wskaźnik zadłużenia </w:t>
      </w:r>
      <w:r w:rsidR="0098588B" w:rsidRPr="007D719E">
        <w:rPr>
          <w:rFonts w:eastAsiaTheme="minorHAnsi"/>
          <w:sz w:val="26"/>
          <w:szCs w:val="26"/>
          <w:lang w:eastAsia="en-US"/>
        </w:rPr>
        <w:t xml:space="preserve">jest </w:t>
      </w:r>
      <w:r w:rsidR="00D6050B" w:rsidRPr="007D719E">
        <w:rPr>
          <w:rFonts w:eastAsiaTheme="minorHAnsi"/>
          <w:sz w:val="26"/>
          <w:szCs w:val="26"/>
          <w:lang w:eastAsia="en-US"/>
        </w:rPr>
        <w:t xml:space="preserve">ustalony zgodnie z art. 243 ustawy z dnia 27 sierpnia 2009 roku o finansach </w:t>
      </w:r>
      <w:r w:rsidR="00D130A5">
        <w:rPr>
          <w:rFonts w:eastAsiaTheme="minorHAnsi"/>
          <w:sz w:val="26"/>
          <w:szCs w:val="26"/>
          <w:lang w:eastAsia="en-US"/>
        </w:rPr>
        <w:t>publicznych (t. j. Dz. U. z 202</w:t>
      </w:r>
      <w:r w:rsidR="00A17197">
        <w:rPr>
          <w:rFonts w:eastAsiaTheme="minorHAnsi"/>
          <w:sz w:val="26"/>
          <w:szCs w:val="26"/>
          <w:lang w:eastAsia="en-US"/>
        </w:rPr>
        <w:t>4 r., poz. 1530</w:t>
      </w:r>
      <w:r w:rsidR="00D130A5">
        <w:rPr>
          <w:rFonts w:eastAsiaTheme="minorHAnsi"/>
          <w:sz w:val="26"/>
          <w:szCs w:val="26"/>
          <w:lang w:eastAsia="en-US"/>
        </w:rPr>
        <w:t xml:space="preserve"> </w:t>
      </w:r>
      <w:r w:rsidR="00D6050B" w:rsidRPr="007D719E">
        <w:rPr>
          <w:rFonts w:eastAsiaTheme="minorHAnsi"/>
          <w:sz w:val="26"/>
          <w:szCs w:val="26"/>
          <w:lang w:eastAsia="en-US"/>
        </w:rPr>
        <w:t xml:space="preserve">z </w:t>
      </w:r>
      <w:proofErr w:type="spellStart"/>
      <w:r w:rsidR="00D6050B" w:rsidRPr="007D719E">
        <w:rPr>
          <w:rFonts w:eastAsiaTheme="minorHAnsi"/>
          <w:sz w:val="26"/>
          <w:szCs w:val="26"/>
          <w:lang w:eastAsia="en-US"/>
        </w:rPr>
        <w:t>późn</w:t>
      </w:r>
      <w:proofErr w:type="spellEnd"/>
      <w:r w:rsidR="00D6050B" w:rsidRPr="007D719E">
        <w:rPr>
          <w:rFonts w:eastAsiaTheme="minorHAnsi"/>
          <w:sz w:val="26"/>
          <w:szCs w:val="26"/>
          <w:lang w:eastAsia="en-US"/>
        </w:rPr>
        <w:t xml:space="preserve">. zm.) i został zachowany. </w:t>
      </w:r>
      <w:r w:rsidRPr="007D719E">
        <w:rPr>
          <w:rFonts w:eastAsiaTheme="minorHAnsi"/>
          <w:sz w:val="26"/>
          <w:szCs w:val="26"/>
          <w:lang w:eastAsia="en-US"/>
        </w:rPr>
        <w:t>W latach 20</w:t>
      </w:r>
      <w:r w:rsidR="00D823F3" w:rsidRPr="007D719E">
        <w:rPr>
          <w:rFonts w:eastAsiaTheme="minorHAnsi"/>
          <w:sz w:val="26"/>
          <w:szCs w:val="26"/>
          <w:lang w:eastAsia="en-US"/>
        </w:rPr>
        <w:t>2</w:t>
      </w:r>
      <w:r w:rsidR="00D130A5">
        <w:rPr>
          <w:rFonts w:eastAsiaTheme="minorHAnsi"/>
          <w:sz w:val="26"/>
          <w:szCs w:val="26"/>
          <w:lang w:eastAsia="en-US"/>
        </w:rPr>
        <w:t>5</w:t>
      </w:r>
      <w:r w:rsidRPr="007D719E">
        <w:rPr>
          <w:rFonts w:eastAsiaTheme="minorHAnsi"/>
          <w:sz w:val="26"/>
          <w:szCs w:val="26"/>
          <w:lang w:eastAsia="en-US"/>
        </w:rPr>
        <w:t xml:space="preserve"> - 202</w:t>
      </w:r>
      <w:r w:rsidR="00D130A5">
        <w:rPr>
          <w:rFonts w:eastAsiaTheme="minorHAnsi"/>
          <w:sz w:val="26"/>
          <w:szCs w:val="26"/>
          <w:lang w:eastAsia="en-US"/>
        </w:rPr>
        <w:t>9</w:t>
      </w:r>
      <w:r w:rsidRPr="007D719E">
        <w:rPr>
          <w:rFonts w:eastAsiaTheme="minorHAnsi"/>
          <w:sz w:val="26"/>
          <w:szCs w:val="26"/>
          <w:lang w:eastAsia="en-US"/>
        </w:rPr>
        <w:t xml:space="preserve"> nie jest planowane zaciąganie dodatkowych kredytów,</w:t>
      </w:r>
      <w:r w:rsidR="00740577" w:rsidRPr="007D719E">
        <w:rPr>
          <w:rFonts w:eastAsiaTheme="minorHAnsi"/>
          <w:sz w:val="26"/>
          <w:szCs w:val="26"/>
          <w:lang w:eastAsia="en-US"/>
        </w:rPr>
        <w:t xml:space="preserve"> </w:t>
      </w:r>
      <w:r w:rsidRPr="007D719E">
        <w:rPr>
          <w:rFonts w:eastAsiaTheme="minorHAnsi"/>
          <w:sz w:val="26"/>
          <w:szCs w:val="26"/>
          <w:lang w:eastAsia="en-US"/>
        </w:rPr>
        <w:t xml:space="preserve">w planowanym poziomie zadłużenia na koniec poszczególnych lat uwzględniono </w:t>
      </w:r>
      <w:r w:rsidR="00EE2EFC" w:rsidRPr="007D719E">
        <w:rPr>
          <w:rFonts w:eastAsiaTheme="minorHAnsi"/>
          <w:sz w:val="26"/>
          <w:szCs w:val="26"/>
          <w:lang w:eastAsia="en-US"/>
        </w:rPr>
        <w:t>przychody roku 20</w:t>
      </w:r>
      <w:r w:rsidR="0096131C" w:rsidRPr="007D719E">
        <w:rPr>
          <w:rFonts w:eastAsiaTheme="minorHAnsi"/>
          <w:sz w:val="26"/>
          <w:szCs w:val="26"/>
          <w:lang w:eastAsia="en-US"/>
        </w:rPr>
        <w:t>2</w:t>
      </w:r>
      <w:r w:rsidR="00A17197">
        <w:rPr>
          <w:rFonts w:eastAsiaTheme="minorHAnsi"/>
          <w:sz w:val="26"/>
          <w:szCs w:val="26"/>
          <w:lang w:eastAsia="en-US"/>
        </w:rPr>
        <w:t>5</w:t>
      </w:r>
      <w:r w:rsidR="00FF2B6A" w:rsidRPr="007D719E">
        <w:rPr>
          <w:rFonts w:eastAsiaTheme="minorHAnsi"/>
          <w:sz w:val="26"/>
          <w:szCs w:val="26"/>
          <w:lang w:eastAsia="en-US"/>
        </w:rPr>
        <w:t xml:space="preserve"> </w:t>
      </w:r>
      <w:r w:rsidR="00EE2EFC" w:rsidRPr="007D719E">
        <w:rPr>
          <w:rFonts w:eastAsiaTheme="minorHAnsi"/>
          <w:sz w:val="26"/>
          <w:szCs w:val="26"/>
          <w:lang w:eastAsia="en-US"/>
        </w:rPr>
        <w:t>i</w:t>
      </w:r>
      <w:r w:rsidRPr="007D719E">
        <w:rPr>
          <w:rFonts w:eastAsiaTheme="minorHAnsi"/>
          <w:sz w:val="26"/>
          <w:szCs w:val="26"/>
          <w:lang w:eastAsia="en-US"/>
        </w:rPr>
        <w:t xml:space="preserve"> spłaty rat kredytów</w:t>
      </w:r>
      <w:r w:rsidR="00712D46" w:rsidRPr="007D719E">
        <w:rPr>
          <w:rFonts w:eastAsiaTheme="minorHAnsi"/>
          <w:sz w:val="26"/>
          <w:szCs w:val="26"/>
          <w:lang w:eastAsia="en-US"/>
        </w:rPr>
        <w:t xml:space="preserve"> </w:t>
      </w:r>
      <w:r w:rsidRPr="007D719E">
        <w:rPr>
          <w:rFonts w:eastAsiaTheme="minorHAnsi"/>
          <w:sz w:val="26"/>
          <w:szCs w:val="26"/>
          <w:lang w:eastAsia="en-US"/>
        </w:rPr>
        <w:t>wynikające</w:t>
      </w:r>
      <w:r w:rsidR="00C7150A" w:rsidRPr="007D719E">
        <w:rPr>
          <w:rFonts w:eastAsiaTheme="minorHAnsi"/>
          <w:sz w:val="26"/>
          <w:szCs w:val="26"/>
          <w:lang w:eastAsia="en-US"/>
        </w:rPr>
        <w:t xml:space="preserve"> </w:t>
      </w:r>
      <w:r w:rsidRPr="007D719E">
        <w:rPr>
          <w:rFonts w:eastAsiaTheme="minorHAnsi"/>
          <w:sz w:val="26"/>
          <w:szCs w:val="26"/>
          <w:lang w:eastAsia="en-US"/>
        </w:rPr>
        <w:t>z harmonogramów spłat zawartych</w:t>
      </w:r>
      <w:r w:rsidR="00D6050B" w:rsidRPr="007D719E">
        <w:rPr>
          <w:rFonts w:eastAsiaTheme="minorHAnsi"/>
          <w:sz w:val="26"/>
          <w:szCs w:val="26"/>
          <w:lang w:eastAsia="en-US"/>
        </w:rPr>
        <w:t xml:space="preserve"> </w:t>
      </w:r>
      <w:r w:rsidRPr="007D719E">
        <w:rPr>
          <w:rFonts w:eastAsiaTheme="minorHAnsi"/>
          <w:sz w:val="26"/>
          <w:szCs w:val="26"/>
          <w:lang w:eastAsia="en-US"/>
        </w:rPr>
        <w:t xml:space="preserve">w umowach kredytowych. </w:t>
      </w:r>
    </w:p>
    <w:p w14:paraId="17E53C7D" w14:textId="77777777" w:rsidR="00CF6681" w:rsidRPr="004B5062" w:rsidRDefault="00CF6681" w:rsidP="00CF66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1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4B5062">
        <w:rPr>
          <w:rFonts w:eastAsiaTheme="minorHAnsi"/>
          <w:b/>
          <w:bCs/>
          <w:sz w:val="26"/>
          <w:szCs w:val="26"/>
          <w:lang w:eastAsia="en-US"/>
        </w:rPr>
        <w:t>VI. Wieloletnie przedsięwzięcia bieżące i majątkowe.</w:t>
      </w:r>
    </w:p>
    <w:p w14:paraId="504E3724" w14:textId="1AE6FDB3" w:rsidR="00CF6681" w:rsidRDefault="00CF6681" w:rsidP="00CF6681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 w:rsidRPr="004B5062">
        <w:rPr>
          <w:rFonts w:eastAsiaTheme="minorHAnsi"/>
          <w:sz w:val="26"/>
          <w:szCs w:val="26"/>
          <w:lang w:eastAsia="en-US"/>
        </w:rPr>
        <w:t>W 20</w:t>
      </w:r>
      <w:r w:rsidR="0096131C" w:rsidRPr="004B5062">
        <w:rPr>
          <w:rFonts w:eastAsiaTheme="minorHAnsi"/>
          <w:sz w:val="26"/>
          <w:szCs w:val="26"/>
          <w:lang w:eastAsia="en-US"/>
        </w:rPr>
        <w:t>2</w:t>
      </w:r>
      <w:r w:rsidR="00D32D2D">
        <w:rPr>
          <w:rFonts w:eastAsiaTheme="minorHAnsi"/>
          <w:sz w:val="26"/>
          <w:szCs w:val="26"/>
          <w:lang w:eastAsia="en-US"/>
        </w:rPr>
        <w:t>5</w:t>
      </w:r>
      <w:r w:rsidRPr="004B5062">
        <w:rPr>
          <w:rFonts w:eastAsiaTheme="minorHAnsi"/>
          <w:sz w:val="26"/>
          <w:szCs w:val="26"/>
          <w:lang w:eastAsia="en-US"/>
        </w:rPr>
        <w:t xml:space="preserve"> roku na przedsięwzięcia</w:t>
      </w:r>
      <w:r w:rsidR="00024C7D">
        <w:rPr>
          <w:rFonts w:eastAsiaTheme="minorHAnsi"/>
          <w:sz w:val="26"/>
          <w:szCs w:val="26"/>
          <w:lang w:eastAsia="en-US"/>
        </w:rPr>
        <w:t xml:space="preserve"> </w:t>
      </w:r>
      <w:r w:rsidR="00D32D2D">
        <w:rPr>
          <w:rFonts w:eastAsiaTheme="minorHAnsi"/>
          <w:sz w:val="26"/>
          <w:szCs w:val="26"/>
          <w:lang w:eastAsia="en-US"/>
        </w:rPr>
        <w:t>bieżące</w:t>
      </w:r>
      <w:r w:rsidR="0083023C">
        <w:rPr>
          <w:rFonts w:eastAsiaTheme="minorHAnsi"/>
          <w:sz w:val="26"/>
          <w:szCs w:val="26"/>
          <w:lang w:eastAsia="en-US"/>
        </w:rPr>
        <w:t xml:space="preserve"> i majątkowe </w:t>
      </w:r>
      <w:r w:rsidRPr="004B5062">
        <w:rPr>
          <w:rFonts w:eastAsiaTheme="minorHAnsi"/>
          <w:sz w:val="26"/>
          <w:szCs w:val="26"/>
          <w:lang w:eastAsia="en-US"/>
        </w:rPr>
        <w:t>objęte WPF przeznaczono</w:t>
      </w:r>
      <w:r w:rsidR="00C32CF3" w:rsidRPr="004B5062">
        <w:rPr>
          <w:rFonts w:eastAsiaTheme="minorHAnsi"/>
          <w:sz w:val="26"/>
          <w:szCs w:val="26"/>
          <w:lang w:eastAsia="en-US"/>
        </w:rPr>
        <w:t xml:space="preserve"> </w:t>
      </w:r>
      <w:r w:rsidR="0083023C">
        <w:rPr>
          <w:rFonts w:eastAsiaTheme="minorHAnsi"/>
          <w:sz w:val="26"/>
          <w:szCs w:val="26"/>
          <w:lang w:eastAsia="en-US"/>
        </w:rPr>
        <w:t>kwotę 7 6</w:t>
      </w:r>
      <w:r w:rsidR="00D32D2D">
        <w:rPr>
          <w:rFonts w:eastAsiaTheme="minorHAnsi"/>
          <w:sz w:val="26"/>
          <w:szCs w:val="26"/>
          <w:lang w:eastAsia="en-US"/>
        </w:rPr>
        <w:t xml:space="preserve">47 853,95 </w:t>
      </w:r>
      <w:r w:rsidR="00042FCC" w:rsidRPr="004B5062">
        <w:rPr>
          <w:rFonts w:eastAsiaTheme="minorHAnsi"/>
          <w:sz w:val="26"/>
          <w:szCs w:val="26"/>
          <w:lang w:eastAsia="en-US"/>
        </w:rPr>
        <w:t xml:space="preserve">zł. </w:t>
      </w:r>
      <w:r w:rsidRPr="004B5062">
        <w:rPr>
          <w:rFonts w:eastAsiaTheme="minorHAnsi"/>
          <w:sz w:val="26"/>
          <w:szCs w:val="26"/>
          <w:lang w:eastAsia="en-US"/>
        </w:rPr>
        <w:t>Wykaz realizowanych i planowanych do realizacji przedsięwzięć wieloletnich zawiera załącznik nr 2 do uchwały.</w:t>
      </w:r>
    </w:p>
    <w:p w14:paraId="7F4526C5" w14:textId="3CE3A7A0" w:rsidR="004B297E" w:rsidRPr="008475E6" w:rsidRDefault="004B297E" w:rsidP="004B29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8475E6">
        <w:rPr>
          <w:rFonts w:eastAsiaTheme="minorHAnsi"/>
          <w:b/>
          <w:bCs/>
          <w:sz w:val="26"/>
          <w:szCs w:val="26"/>
          <w:lang w:eastAsia="en-US"/>
        </w:rPr>
        <w:t>Wydatki bieżące:</w:t>
      </w:r>
    </w:p>
    <w:p w14:paraId="2235727C" w14:textId="7E210E71" w:rsidR="0083023C" w:rsidRPr="00596F41" w:rsidRDefault="0083023C" w:rsidP="0083023C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7"/>
          <w:szCs w:val="27"/>
          <w:lang w:eastAsia="en-US"/>
        </w:rPr>
      </w:pPr>
      <w:r w:rsidRPr="006C32C1">
        <w:rPr>
          <w:rFonts w:eastAsiaTheme="minorHAnsi"/>
          <w:b/>
          <w:bCs/>
          <w:sz w:val="27"/>
          <w:szCs w:val="27"/>
          <w:lang w:eastAsia="en-US"/>
        </w:rPr>
        <w:t>Wydatki bieżące</w:t>
      </w:r>
      <w:r w:rsidRPr="00ED064D">
        <w:rPr>
          <w:rFonts w:eastAsiaTheme="minorHAnsi"/>
          <w:b/>
          <w:bCs/>
          <w:sz w:val="27"/>
          <w:szCs w:val="27"/>
          <w:lang w:eastAsia="en-US"/>
        </w:rPr>
        <w:t xml:space="preserve"> </w:t>
      </w:r>
      <w:r>
        <w:rPr>
          <w:rFonts w:eastAsiaTheme="minorHAnsi"/>
          <w:b/>
          <w:bCs/>
          <w:sz w:val="27"/>
          <w:szCs w:val="27"/>
          <w:lang w:eastAsia="en-US"/>
        </w:rPr>
        <w:t xml:space="preserve">w kwocie 100 000,00 </w:t>
      </w:r>
      <w:r w:rsidRPr="00596F41">
        <w:rPr>
          <w:rFonts w:eastAsiaTheme="minorHAnsi"/>
          <w:b/>
          <w:bCs/>
          <w:sz w:val="27"/>
          <w:szCs w:val="27"/>
          <w:lang w:eastAsia="en-US"/>
        </w:rPr>
        <w:t>zł zaplanowane</w:t>
      </w:r>
      <w:r>
        <w:rPr>
          <w:rFonts w:eastAsiaTheme="minorHAnsi"/>
          <w:b/>
          <w:bCs/>
          <w:sz w:val="27"/>
          <w:szCs w:val="27"/>
          <w:lang w:eastAsia="en-US"/>
        </w:rPr>
        <w:t xml:space="preserve"> na </w:t>
      </w:r>
      <w:r w:rsidRPr="00596F41">
        <w:rPr>
          <w:rFonts w:eastAsiaTheme="minorHAnsi"/>
          <w:b/>
          <w:bCs/>
          <w:sz w:val="27"/>
          <w:szCs w:val="27"/>
          <w:lang w:eastAsia="en-US"/>
        </w:rPr>
        <w:t>przedsięwzięcia</w:t>
      </w:r>
      <w:r w:rsidRPr="00596F41">
        <w:rPr>
          <w:rFonts w:eastAsiaTheme="minorHAnsi"/>
          <w:sz w:val="27"/>
          <w:szCs w:val="27"/>
          <w:lang w:eastAsia="en-US"/>
        </w:rPr>
        <w:t xml:space="preserve"> przedstawiają się następująco :</w:t>
      </w:r>
    </w:p>
    <w:p w14:paraId="71EBE528" w14:textId="77777777" w:rsidR="0083023C" w:rsidRPr="0044133A" w:rsidRDefault="0083023C" w:rsidP="0083023C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sz w:val="27"/>
          <w:szCs w:val="27"/>
          <w:lang w:eastAsia="en-US"/>
        </w:rPr>
      </w:pPr>
      <w:r w:rsidRPr="0044133A">
        <w:rPr>
          <w:rFonts w:eastAsiaTheme="minorHAnsi"/>
          <w:b/>
          <w:bCs/>
          <w:sz w:val="27"/>
          <w:szCs w:val="27"/>
          <w:lang w:eastAsia="en-US"/>
        </w:rPr>
        <w:t>na programy, projekty lub zadania pozostałe inne :</w:t>
      </w:r>
    </w:p>
    <w:p w14:paraId="10F17DCC" w14:textId="07B1E8A9" w:rsidR="004B297E" w:rsidRPr="004B5062" w:rsidRDefault="0083023C" w:rsidP="00CF6681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bookmarkStart w:id="2" w:name="_Hlk47530515"/>
      <w:r w:rsidRPr="004277D2">
        <w:rPr>
          <w:i/>
          <w:iCs/>
          <w:sz w:val="27"/>
          <w:szCs w:val="27"/>
          <w:lang w:val="en-US" w:eastAsia="en-US" w:bidi="en-US"/>
        </w:rPr>
        <w:t>-</w:t>
      </w:r>
      <w:r w:rsidR="00371B5F" w:rsidRPr="00371B5F">
        <w:t xml:space="preserve"> </w:t>
      </w:r>
      <w:proofErr w:type="spellStart"/>
      <w:r w:rsidR="00371B5F" w:rsidRPr="00371B5F">
        <w:rPr>
          <w:iCs/>
          <w:sz w:val="26"/>
          <w:szCs w:val="26"/>
          <w:lang w:val="en-US" w:eastAsia="en-US" w:bidi="en-US"/>
        </w:rPr>
        <w:t>Usługa</w:t>
      </w:r>
      <w:proofErr w:type="spellEnd"/>
      <w:r w:rsidR="00371B5F" w:rsidRPr="00371B5F">
        <w:rPr>
          <w:iCs/>
          <w:sz w:val="26"/>
          <w:szCs w:val="26"/>
          <w:lang w:val="en-US" w:eastAsia="en-US" w:bidi="en-US"/>
        </w:rPr>
        <w:t xml:space="preserve"> </w:t>
      </w:r>
      <w:proofErr w:type="spellStart"/>
      <w:r w:rsidR="00371B5F" w:rsidRPr="00371B5F">
        <w:rPr>
          <w:iCs/>
          <w:sz w:val="26"/>
          <w:szCs w:val="26"/>
          <w:lang w:val="en-US" w:eastAsia="en-US" w:bidi="en-US"/>
        </w:rPr>
        <w:t>utrzymania</w:t>
      </w:r>
      <w:proofErr w:type="spellEnd"/>
      <w:r w:rsidR="00371B5F" w:rsidRPr="00371B5F">
        <w:rPr>
          <w:iCs/>
          <w:sz w:val="26"/>
          <w:szCs w:val="26"/>
          <w:lang w:val="en-US" w:eastAsia="en-US" w:bidi="en-US"/>
        </w:rPr>
        <w:t xml:space="preserve"> </w:t>
      </w:r>
      <w:proofErr w:type="spellStart"/>
      <w:r w:rsidR="00371B5F" w:rsidRPr="00371B5F">
        <w:rPr>
          <w:iCs/>
          <w:sz w:val="26"/>
          <w:szCs w:val="26"/>
          <w:lang w:val="en-US" w:eastAsia="en-US" w:bidi="en-US"/>
        </w:rPr>
        <w:t>bezdomnych</w:t>
      </w:r>
      <w:proofErr w:type="spellEnd"/>
      <w:r w:rsidR="00371B5F" w:rsidRPr="00371B5F">
        <w:rPr>
          <w:iCs/>
          <w:sz w:val="26"/>
          <w:szCs w:val="26"/>
          <w:lang w:val="en-US" w:eastAsia="en-US" w:bidi="en-US"/>
        </w:rPr>
        <w:t xml:space="preserve"> </w:t>
      </w:r>
      <w:proofErr w:type="spellStart"/>
      <w:r w:rsidR="00371B5F" w:rsidRPr="00371B5F">
        <w:rPr>
          <w:iCs/>
          <w:sz w:val="26"/>
          <w:szCs w:val="26"/>
          <w:lang w:val="en-US" w:eastAsia="en-US" w:bidi="en-US"/>
        </w:rPr>
        <w:t>psów</w:t>
      </w:r>
      <w:proofErr w:type="spellEnd"/>
      <w:r w:rsidR="00371B5F" w:rsidRPr="00371B5F">
        <w:rPr>
          <w:iCs/>
          <w:sz w:val="26"/>
          <w:szCs w:val="26"/>
          <w:lang w:val="en-US" w:eastAsia="en-US" w:bidi="en-US"/>
        </w:rPr>
        <w:t xml:space="preserve"> z </w:t>
      </w:r>
      <w:proofErr w:type="spellStart"/>
      <w:r w:rsidR="00371B5F" w:rsidRPr="00371B5F">
        <w:rPr>
          <w:iCs/>
          <w:sz w:val="26"/>
          <w:szCs w:val="26"/>
          <w:lang w:val="en-US" w:eastAsia="en-US" w:bidi="en-US"/>
        </w:rPr>
        <w:t>terenu</w:t>
      </w:r>
      <w:proofErr w:type="spellEnd"/>
      <w:r w:rsidR="00371B5F" w:rsidRPr="00371B5F">
        <w:rPr>
          <w:iCs/>
          <w:sz w:val="26"/>
          <w:szCs w:val="26"/>
          <w:lang w:val="en-US" w:eastAsia="en-US" w:bidi="en-US"/>
        </w:rPr>
        <w:t xml:space="preserve"> </w:t>
      </w:r>
      <w:proofErr w:type="spellStart"/>
      <w:r w:rsidR="00371B5F" w:rsidRPr="00371B5F">
        <w:rPr>
          <w:iCs/>
          <w:sz w:val="26"/>
          <w:szCs w:val="26"/>
          <w:lang w:val="en-US" w:eastAsia="en-US" w:bidi="en-US"/>
        </w:rPr>
        <w:t>gmin</w:t>
      </w:r>
      <w:proofErr w:type="spellEnd"/>
      <w:r w:rsidR="00371B5F" w:rsidRPr="00371B5F">
        <w:rPr>
          <w:iCs/>
          <w:sz w:val="26"/>
          <w:szCs w:val="26"/>
          <w:lang w:val="en-US" w:eastAsia="en-US" w:bidi="en-US"/>
        </w:rPr>
        <w:t xml:space="preserve"> </w:t>
      </w:r>
      <w:proofErr w:type="spellStart"/>
      <w:r w:rsidR="00371B5F" w:rsidRPr="00371B5F">
        <w:rPr>
          <w:iCs/>
          <w:sz w:val="26"/>
          <w:szCs w:val="26"/>
          <w:lang w:val="en-US" w:eastAsia="en-US" w:bidi="en-US"/>
        </w:rPr>
        <w:t>członkowskich</w:t>
      </w:r>
      <w:proofErr w:type="spellEnd"/>
      <w:r w:rsidR="00371B5F" w:rsidRPr="00371B5F">
        <w:rPr>
          <w:iCs/>
          <w:sz w:val="26"/>
          <w:szCs w:val="26"/>
          <w:lang w:val="en-US" w:eastAsia="en-US" w:bidi="en-US"/>
        </w:rPr>
        <w:t xml:space="preserve"> </w:t>
      </w:r>
      <w:proofErr w:type="spellStart"/>
      <w:r w:rsidR="00371B5F" w:rsidRPr="00371B5F">
        <w:rPr>
          <w:iCs/>
          <w:sz w:val="26"/>
          <w:szCs w:val="26"/>
          <w:lang w:val="en-US" w:eastAsia="en-US" w:bidi="en-US"/>
        </w:rPr>
        <w:t>Związku</w:t>
      </w:r>
      <w:proofErr w:type="spellEnd"/>
      <w:r w:rsidR="00371B5F" w:rsidRPr="00371B5F">
        <w:rPr>
          <w:iCs/>
          <w:sz w:val="26"/>
          <w:szCs w:val="26"/>
          <w:lang w:val="en-US" w:eastAsia="en-US" w:bidi="en-US"/>
        </w:rPr>
        <w:t xml:space="preserve"> </w:t>
      </w:r>
      <w:proofErr w:type="spellStart"/>
      <w:r w:rsidR="00371B5F" w:rsidRPr="00371B5F">
        <w:rPr>
          <w:iCs/>
          <w:sz w:val="26"/>
          <w:szCs w:val="26"/>
          <w:lang w:val="en-US" w:eastAsia="en-US" w:bidi="en-US"/>
        </w:rPr>
        <w:t>Gmin</w:t>
      </w:r>
      <w:proofErr w:type="spellEnd"/>
      <w:r w:rsidR="00371B5F" w:rsidRPr="00371B5F">
        <w:rPr>
          <w:iCs/>
          <w:sz w:val="26"/>
          <w:szCs w:val="26"/>
          <w:lang w:val="en-US" w:eastAsia="en-US" w:bidi="en-US"/>
        </w:rPr>
        <w:t xml:space="preserve"> </w:t>
      </w:r>
      <w:proofErr w:type="spellStart"/>
      <w:r w:rsidR="00371B5F" w:rsidRPr="00371B5F">
        <w:rPr>
          <w:iCs/>
          <w:sz w:val="26"/>
          <w:szCs w:val="26"/>
          <w:lang w:val="en-US" w:eastAsia="en-US" w:bidi="en-US"/>
        </w:rPr>
        <w:t>Regionu</w:t>
      </w:r>
      <w:proofErr w:type="spellEnd"/>
      <w:r w:rsidR="00371B5F" w:rsidRPr="00371B5F">
        <w:rPr>
          <w:iCs/>
          <w:sz w:val="26"/>
          <w:szCs w:val="26"/>
          <w:lang w:val="en-US" w:eastAsia="en-US" w:bidi="en-US"/>
        </w:rPr>
        <w:t xml:space="preserve"> </w:t>
      </w:r>
      <w:proofErr w:type="spellStart"/>
      <w:r w:rsidR="00371B5F" w:rsidRPr="00371B5F">
        <w:rPr>
          <w:iCs/>
          <w:sz w:val="26"/>
          <w:szCs w:val="26"/>
          <w:lang w:val="en-US" w:eastAsia="en-US" w:bidi="en-US"/>
        </w:rPr>
        <w:t>Płockiego</w:t>
      </w:r>
      <w:proofErr w:type="spellEnd"/>
      <w:r w:rsidR="00371B5F" w:rsidRPr="00371B5F">
        <w:rPr>
          <w:iCs/>
          <w:sz w:val="26"/>
          <w:szCs w:val="26"/>
          <w:lang w:val="en-US" w:eastAsia="en-US" w:bidi="en-US"/>
        </w:rPr>
        <w:t xml:space="preserve"> w </w:t>
      </w:r>
      <w:proofErr w:type="spellStart"/>
      <w:r w:rsidR="00371B5F" w:rsidRPr="00371B5F">
        <w:rPr>
          <w:iCs/>
          <w:sz w:val="26"/>
          <w:szCs w:val="26"/>
          <w:lang w:val="en-US" w:eastAsia="en-US" w:bidi="en-US"/>
        </w:rPr>
        <w:t>schronisku</w:t>
      </w:r>
      <w:proofErr w:type="spellEnd"/>
      <w:r w:rsidR="00371B5F" w:rsidRPr="00371B5F">
        <w:rPr>
          <w:iCs/>
          <w:sz w:val="26"/>
          <w:szCs w:val="26"/>
          <w:lang w:val="en-US" w:eastAsia="en-US" w:bidi="en-US"/>
        </w:rPr>
        <w:t xml:space="preserve"> z </w:t>
      </w:r>
      <w:proofErr w:type="spellStart"/>
      <w:r w:rsidR="00371B5F" w:rsidRPr="00371B5F">
        <w:rPr>
          <w:iCs/>
          <w:sz w:val="26"/>
          <w:szCs w:val="26"/>
          <w:lang w:val="en-US" w:eastAsia="en-US" w:bidi="en-US"/>
        </w:rPr>
        <w:t>zapewnieniem</w:t>
      </w:r>
      <w:proofErr w:type="spellEnd"/>
      <w:r w:rsidR="00371B5F" w:rsidRPr="00371B5F">
        <w:rPr>
          <w:iCs/>
          <w:sz w:val="26"/>
          <w:szCs w:val="26"/>
          <w:lang w:val="en-US" w:eastAsia="en-US" w:bidi="en-US"/>
        </w:rPr>
        <w:t xml:space="preserve"> </w:t>
      </w:r>
      <w:proofErr w:type="spellStart"/>
      <w:r w:rsidR="00371B5F" w:rsidRPr="00371B5F">
        <w:rPr>
          <w:iCs/>
          <w:sz w:val="26"/>
          <w:szCs w:val="26"/>
          <w:lang w:val="en-US" w:eastAsia="en-US" w:bidi="en-US"/>
        </w:rPr>
        <w:t>ich</w:t>
      </w:r>
      <w:proofErr w:type="spellEnd"/>
      <w:r w:rsidR="00371B5F" w:rsidRPr="00371B5F">
        <w:rPr>
          <w:iCs/>
          <w:sz w:val="26"/>
          <w:szCs w:val="26"/>
          <w:lang w:val="en-US" w:eastAsia="en-US" w:bidi="en-US"/>
        </w:rPr>
        <w:t xml:space="preserve"> </w:t>
      </w:r>
      <w:proofErr w:type="spellStart"/>
      <w:r w:rsidR="00371B5F" w:rsidRPr="00371B5F">
        <w:rPr>
          <w:iCs/>
          <w:sz w:val="26"/>
          <w:szCs w:val="26"/>
          <w:lang w:val="en-US" w:eastAsia="en-US" w:bidi="en-US"/>
        </w:rPr>
        <w:t>odłowienia</w:t>
      </w:r>
      <w:proofErr w:type="spellEnd"/>
      <w:r w:rsidR="00371B5F" w:rsidRPr="00371B5F">
        <w:rPr>
          <w:iCs/>
          <w:sz w:val="26"/>
          <w:szCs w:val="26"/>
          <w:lang w:val="en-US" w:eastAsia="en-US" w:bidi="en-US"/>
        </w:rPr>
        <w:t xml:space="preserve">, </w:t>
      </w:r>
      <w:proofErr w:type="spellStart"/>
      <w:r w:rsidR="00371B5F" w:rsidRPr="00371B5F">
        <w:rPr>
          <w:iCs/>
          <w:sz w:val="26"/>
          <w:szCs w:val="26"/>
          <w:lang w:val="en-US" w:eastAsia="en-US" w:bidi="en-US"/>
        </w:rPr>
        <w:t>transportu</w:t>
      </w:r>
      <w:proofErr w:type="spellEnd"/>
      <w:r w:rsidR="00371B5F" w:rsidRPr="00371B5F">
        <w:rPr>
          <w:iCs/>
          <w:sz w:val="26"/>
          <w:szCs w:val="26"/>
          <w:lang w:val="en-US" w:eastAsia="en-US" w:bidi="en-US"/>
        </w:rPr>
        <w:t xml:space="preserve"> z </w:t>
      </w:r>
      <w:proofErr w:type="spellStart"/>
      <w:r w:rsidR="00371B5F" w:rsidRPr="00371B5F">
        <w:rPr>
          <w:iCs/>
          <w:sz w:val="26"/>
          <w:szCs w:val="26"/>
          <w:lang w:val="en-US" w:eastAsia="en-US" w:bidi="en-US"/>
        </w:rPr>
        <w:t>miejsca</w:t>
      </w:r>
      <w:proofErr w:type="spellEnd"/>
      <w:r w:rsidR="00371B5F" w:rsidRPr="00371B5F">
        <w:rPr>
          <w:iCs/>
          <w:sz w:val="26"/>
          <w:szCs w:val="26"/>
          <w:lang w:val="en-US" w:eastAsia="en-US" w:bidi="en-US"/>
        </w:rPr>
        <w:t xml:space="preserve"> </w:t>
      </w:r>
      <w:proofErr w:type="spellStart"/>
      <w:r w:rsidR="00371B5F" w:rsidRPr="00371B5F">
        <w:rPr>
          <w:iCs/>
          <w:sz w:val="26"/>
          <w:szCs w:val="26"/>
          <w:lang w:val="en-US" w:eastAsia="en-US" w:bidi="en-US"/>
        </w:rPr>
        <w:lastRenderedPageBreak/>
        <w:t>odłowienia</w:t>
      </w:r>
      <w:proofErr w:type="spellEnd"/>
      <w:r w:rsidR="00371B5F" w:rsidRPr="00371B5F">
        <w:rPr>
          <w:iCs/>
          <w:sz w:val="26"/>
          <w:szCs w:val="26"/>
          <w:lang w:val="en-US" w:eastAsia="en-US" w:bidi="en-US"/>
        </w:rPr>
        <w:t xml:space="preserve"> do </w:t>
      </w:r>
      <w:proofErr w:type="spellStart"/>
      <w:r w:rsidR="00371B5F" w:rsidRPr="00371B5F">
        <w:rPr>
          <w:iCs/>
          <w:sz w:val="26"/>
          <w:szCs w:val="26"/>
          <w:lang w:val="en-US" w:eastAsia="en-US" w:bidi="en-US"/>
        </w:rPr>
        <w:t>schroniska</w:t>
      </w:r>
      <w:proofErr w:type="spellEnd"/>
      <w:r w:rsidR="00371B5F" w:rsidRPr="00371B5F">
        <w:rPr>
          <w:iCs/>
          <w:sz w:val="26"/>
          <w:szCs w:val="26"/>
          <w:lang w:val="en-US" w:eastAsia="en-US" w:bidi="en-US"/>
        </w:rPr>
        <w:t xml:space="preserve"> </w:t>
      </w:r>
      <w:proofErr w:type="spellStart"/>
      <w:r w:rsidR="00371B5F" w:rsidRPr="00371B5F">
        <w:rPr>
          <w:iCs/>
          <w:sz w:val="26"/>
          <w:szCs w:val="26"/>
          <w:lang w:val="en-US" w:eastAsia="en-US" w:bidi="en-US"/>
        </w:rPr>
        <w:t>i</w:t>
      </w:r>
      <w:proofErr w:type="spellEnd"/>
      <w:r w:rsidR="00371B5F" w:rsidRPr="00371B5F">
        <w:rPr>
          <w:iCs/>
          <w:sz w:val="26"/>
          <w:szCs w:val="26"/>
          <w:lang w:val="en-US" w:eastAsia="en-US" w:bidi="en-US"/>
        </w:rPr>
        <w:t xml:space="preserve"> </w:t>
      </w:r>
      <w:proofErr w:type="spellStart"/>
      <w:r w:rsidR="00371B5F" w:rsidRPr="00371B5F">
        <w:rPr>
          <w:iCs/>
          <w:sz w:val="26"/>
          <w:szCs w:val="26"/>
          <w:lang w:val="en-US" w:eastAsia="en-US" w:bidi="en-US"/>
        </w:rPr>
        <w:t>utrzymania</w:t>
      </w:r>
      <w:proofErr w:type="spellEnd"/>
      <w:r w:rsidR="00371B5F" w:rsidRPr="00371B5F">
        <w:rPr>
          <w:iCs/>
          <w:sz w:val="26"/>
          <w:szCs w:val="26"/>
          <w:lang w:val="en-US" w:eastAsia="en-US" w:bidi="en-US"/>
        </w:rPr>
        <w:t xml:space="preserve"> </w:t>
      </w:r>
      <w:proofErr w:type="spellStart"/>
      <w:r w:rsidR="00371B5F" w:rsidRPr="00371B5F">
        <w:rPr>
          <w:iCs/>
          <w:sz w:val="26"/>
          <w:szCs w:val="26"/>
          <w:lang w:val="en-US" w:eastAsia="en-US" w:bidi="en-US"/>
        </w:rPr>
        <w:t>psa</w:t>
      </w:r>
      <w:proofErr w:type="spellEnd"/>
      <w:r w:rsidR="00371B5F" w:rsidRPr="00371B5F">
        <w:rPr>
          <w:iCs/>
          <w:sz w:val="26"/>
          <w:szCs w:val="26"/>
          <w:lang w:val="en-US" w:eastAsia="en-US" w:bidi="en-US"/>
        </w:rPr>
        <w:t xml:space="preserve"> w </w:t>
      </w:r>
      <w:proofErr w:type="spellStart"/>
      <w:r w:rsidR="00371B5F" w:rsidRPr="00371B5F">
        <w:rPr>
          <w:iCs/>
          <w:sz w:val="26"/>
          <w:szCs w:val="26"/>
          <w:lang w:val="en-US" w:eastAsia="en-US" w:bidi="en-US"/>
        </w:rPr>
        <w:t>schronisku</w:t>
      </w:r>
      <w:proofErr w:type="spellEnd"/>
      <w:r w:rsidR="00371B5F" w:rsidRPr="00371B5F">
        <w:rPr>
          <w:iCs/>
          <w:sz w:val="26"/>
          <w:szCs w:val="26"/>
          <w:lang w:val="en-US" w:eastAsia="en-US" w:bidi="en-US"/>
        </w:rPr>
        <w:t xml:space="preserve">, </w:t>
      </w:r>
      <w:proofErr w:type="spellStart"/>
      <w:r w:rsidR="00371B5F" w:rsidRPr="00371B5F">
        <w:rPr>
          <w:iCs/>
          <w:sz w:val="26"/>
          <w:szCs w:val="26"/>
          <w:lang w:val="en-US" w:eastAsia="en-US" w:bidi="en-US"/>
        </w:rPr>
        <w:t>opieki</w:t>
      </w:r>
      <w:proofErr w:type="spellEnd"/>
      <w:r w:rsidR="00371B5F" w:rsidRPr="00371B5F">
        <w:rPr>
          <w:iCs/>
          <w:sz w:val="26"/>
          <w:szCs w:val="26"/>
          <w:lang w:val="en-US" w:eastAsia="en-US" w:bidi="en-US"/>
        </w:rPr>
        <w:t xml:space="preserve"> </w:t>
      </w:r>
      <w:proofErr w:type="spellStart"/>
      <w:r w:rsidR="00371B5F" w:rsidRPr="00371B5F">
        <w:rPr>
          <w:iCs/>
          <w:sz w:val="26"/>
          <w:szCs w:val="26"/>
          <w:lang w:val="en-US" w:eastAsia="en-US" w:bidi="en-US"/>
        </w:rPr>
        <w:t>weterynaryjnej</w:t>
      </w:r>
      <w:proofErr w:type="spellEnd"/>
      <w:r w:rsidR="00371B5F" w:rsidRPr="00371B5F">
        <w:rPr>
          <w:iCs/>
          <w:sz w:val="26"/>
          <w:szCs w:val="26"/>
          <w:lang w:val="en-US" w:eastAsia="en-US" w:bidi="en-US"/>
        </w:rPr>
        <w:t xml:space="preserve"> </w:t>
      </w:r>
      <w:proofErr w:type="spellStart"/>
      <w:r w:rsidR="00371B5F" w:rsidRPr="00371B5F">
        <w:rPr>
          <w:iCs/>
          <w:sz w:val="26"/>
          <w:szCs w:val="26"/>
          <w:lang w:val="en-US" w:eastAsia="en-US" w:bidi="en-US"/>
        </w:rPr>
        <w:t>oraz</w:t>
      </w:r>
      <w:proofErr w:type="spellEnd"/>
      <w:r w:rsidR="00371B5F" w:rsidRPr="00371B5F">
        <w:rPr>
          <w:iCs/>
          <w:sz w:val="26"/>
          <w:szCs w:val="26"/>
          <w:lang w:val="en-US" w:eastAsia="en-US" w:bidi="en-US"/>
        </w:rPr>
        <w:t xml:space="preserve"> </w:t>
      </w:r>
      <w:proofErr w:type="spellStart"/>
      <w:r w:rsidR="00371B5F" w:rsidRPr="00371B5F">
        <w:rPr>
          <w:iCs/>
          <w:sz w:val="26"/>
          <w:szCs w:val="26"/>
          <w:lang w:val="en-US" w:eastAsia="en-US" w:bidi="en-US"/>
        </w:rPr>
        <w:t>przeprowadzanie</w:t>
      </w:r>
      <w:proofErr w:type="spellEnd"/>
      <w:r w:rsidR="00371B5F" w:rsidRPr="00371B5F">
        <w:rPr>
          <w:iCs/>
          <w:sz w:val="26"/>
          <w:szCs w:val="26"/>
          <w:lang w:val="en-US" w:eastAsia="en-US" w:bidi="en-US"/>
        </w:rPr>
        <w:t xml:space="preserve"> </w:t>
      </w:r>
      <w:proofErr w:type="spellStart"/>
      <w:r w:rsidR="00371B5F" w:rsidRPr="00371B5F">
        <w:rPr>
          <w:iCs/>
          <w:sz w:val="26"/>
          <w:szCs w:val="26"/>
          <w:lang w:val="en-US" w:eastAsia="en-US" w:bidi="en-US"/>
        </w:rPr>
        <w:t>obowiązkowych</w:t>
      </w:r>
      <w:proofErr w:type="spellEnd"/>
      <w:r w:rsidR="00371B5F" w:rsidRPr="00371B5F">
        <w:rPr>
          <w:iCs/>
          <w:sz w:val="26"/>
          <w:szCs w:val="26"/>
          <w:lang w:val="en-US" w:eastAsia="en-US" w:bidi="en-US"/>
        </w:rPr>
        <w:t xml:space="preserve"> </w:t>
      </w:r>
      <w:proofErr w:type="spellStart"/>
      <w:r w:rsidR="00371B5F" w:rsidRPr="00371B5F">
        <w:rPr>
          <w:iCs/>
          <w:sz w:val="26"/>
          <w:szCs w:val="26"/>
          <w:lang w:val="en-US" w:eastAsia="en-US" w:bidi="en-US"/>
        </w:rPr>
        <w:t>zabiegów</w:t>
      </w:r>
      <w:proofErr w:type="spellEnd"/>
      <w:r w:rsidR="00371B5F" w:rsidRPr="00371B5F">
        <w:rPr>
          <w:iCs/>
          <w:sz w:val="26"/>
          <w:szCs w:val="26"/>
          <w:lang w:val="en-US" w:eastAsia="en-US" w:bidi="en-US"/>
        </w:rPr>
        <w:t xml:space="preserve"> </w:t>
      </w:r>
      <w:proofErr w:type="spellStart"/>
      <w:r w:rsidR="00371B5F" w:rsidRPr="00371B5F">
        <w:rPr>
          <w:iCs/>
          <w:sz w:val="26"/>
          <w:szCs w:val="26"/>
          <w:lang w:val="en-US" w:eastAsia="en-US" w:bidi="en-US"/>
        </w:rPr>
        <w:t>kastracji</w:t>
      </w:r>
      <w:proofErr w:type="spellEnd"/>
      <w:r w:rsidR="00371B5F" w:rsidRPr="00371B5F">
        <w:rPr>
          <w:iCs/>
          <w:sz w:val="26"/>
          <w:szCs w:val="26"/>
          <w:lang w:val="en-US" w:eastAsia="en-US" w:bidi="en-US"/>
        </w:rPr>
        <w:t xml:space="preserve"> </w:t>
      </w:r>
      <w:proofErr w:type="spellStart"/>
      <w:r w:rsidR="00371B5F" w:rsidRPr="00371B5F">
        <w:rPr>
          <w:iCs/>
          <w:sz w:val="26"/>
          <w:szCs w:val="26"/>
          <w:lang w:val="en-US" w:eastAsia="en-US" w:bidi="en-US"/>
        </w:rPr>
        <w:t>i</w:t>
      </w:r>
      <w:proofErr w:type="spellEnd"/>
      <w:r w:rsidR="00371B5F" w:rsidRPr="00371B5F">
        <w:rPr>
          <w:iCs/>
          <w:sz w:val="26"/>
          <w:szCs w:val="26"/>
          <w:lang w:val="en-US" w:eastAsia="en-US" w:bidi="en-US"/>
        </w:rPr>
        <w:t xml:space="preserve"> </w:t>
      </w:r>
      <w:proofErr w:type="spellStart"/>
      <w:r w:rsidR="00371B5F" w:rsidRPr="00371B5F">
        <w:rPr>
          <w:iCs/>
          <w:sz w:val="26"/>
          <w:szCs w:val="26"/>
          <w:lang w:val="en-US" w:eastAsia="en-US" w:bidi="en-US"/>
        </w:rPr>
        <w:t>sterylizacji</w:t>
      </w:r>
      <w:proofErr w:type="spellEnd"/>
      <w:r w:rsidR="00371B5F" w:rsidRPr="00371B5F">
        <w:rPr>
          <w:iCs/>
          <w:sz w:val="26"/>
          <w:szCs w:val="26"/>
          <w:lang w:val="en-US" w:eastAsia="en-US" w:bidi="en-US"/>
        </w:rPr>
        <w:t xml:space="preserve"> </w:t>
      </w:r>
      <w:proofErr w:type="spellStart"/>
      <w:r w:rsidR="00371B5F" w:rsidRPr="00371B5F">
        <w:rPr>
          <w:iCs/>
          <w:sz w:val="26"/>
          <w:szCs w:val="26"/>
          <w:lang w:val="en-US" w:eastAsia="en-US" w:bidi="en-US"/>
        </w:rPr>
        <w:t>wraz</w:t>
      </w:r>
      <w:proofErr w:type="spellEnd"/>
      <w:r w:rsidR="00371B5F" w:rsidRPr="00371B5F">
        <w:rPr>
          <w:iCs/>
          <w:sz w:val="26"/>
          <w:szCs w:val="26"/>
          <w:lang w:val="en-US" w:eastAsia="en-US" w:bidi="en-US"/>
        </w:rPr>
        <w:t xml:space="preserve"> z </w:t>
      </w:r>
      <w:proofErr w:type="spellStart"/>
      <w:r w:rsidR="00371B5F" w:rsidRPr="00371B5F">
        <w:rPr>
          <w:iCs/>
          <w:sz w:val="26"/>
          <w:szCs w:val="26"/>
          <w:lang w:val="en-US" w:eastAsia="en-US" w:bidi="en-US"/>
        </w:rPr>
        <w:t>weterynaryjną</w:t>
      </w:r>
      <w:proofErr w:type="spellEnd"/>
      <w:r w:rsidR="00371B5F" w:rsidRPr="00371B5F">
        <w:rPr>
          <w:iCs/>
          <w:sz w:val="26"/>
          <w:szCs w:val="26"/>
          <w:lang w:val="en-US" w:eastAsia="en-US" w:bidi="en-US"/>
        </w:rPr>
        <w:t xml:space="preserve"> </w:t>
      </w:r>
      <w:proofErr w:type="spellStart"/>
      <w:r w:rsidR="00371B5F" w:rsidRPr="00371B5F">
        <w:rPr>
          <w:iCs/>
          <w:sz w:val="26"/>
          <w:szCs w:val="26"/>
          <w:lang w:val="en-US" w:eastAsia="en-US" w:bidi="en-US"/>
        </w:rPr>
        <w:t>opieką</w:t>
      </w:r>
      <w:proofErr w:type="spellEnd"/>
      <w:r w:rsidR="00371B5F" w:rsidRPr="00371B5F">
        <w:rPr>
          <w:iCs/>
          <w:sz w:val="26"/>
          <w:szCs w:val="26"/>
          <w:lang w:val="en-US" w:eastAsia="en-US" w:bidi="en-US"/>
        </w:rPr>
        <w:t xml:space="preserve"> </w:t>
      </w:r>
      <w:proofErr w:type="spellStart"/>
      <w:r w:rsidR="00371B5F" w:rsidRPr="00371B5F">
        <w:rPr>
          <w:iCs/>
          <w:sz w:val="26"/>
          <w:szCs w:val="26"/>
          <w:lang w:val="en-US" w:eastAsia="en-US" w:bidi="en-US"/>
        </w:rPr>
        <w:t>pozabi</w:t>
      </w:r>
      <w:r w:rsidR="0074056B">
        <w:rPr>
          <w:iCs/>
          <w:sz w:val="26"/>
          <w:szCs w:val="26"/>
          <w:lang w:val="en-US" w:eastAsia="en-US" w:bidi="en-US"/>
        </w:rPr>
        <w:t>egową</w:t>
      </w:r>
      <w:proofErr w:type="spellEnd"/>
      <w:r w:rsidRPr="00371B5F">
        <w:rPr>
          <w:iCs/>
          <w:sz w:val="26"/>
          <w:szCs w:val="26"/>
          <w:lang w:val="en-US" w:eastAsia="en-US" w:bidi="en-US"/>
        </w:rPr>
        <w:t xml:space="preserve">; </w:t>
      </w:r>
      <w:proofErr w:type="spellStart"/>
      <w:r w:rsidRPr="00371B5F">
        <w:rPr>
          <w:iCs/>
          <w:sz w:val="26"/>
          <w:szCs w:val="26"/>
          <w:lang w:val="en-US" w:eastAsia="en-US" w:bidi="en-US"/>
        </w:rPr>
        <w:t>zadanie</w:t>
      </w:r>
      <w:proofErr w:type="spellEnd"/>
      <w:r w:rsidRPr="00371B5F">
        <w:rPr>
          <w:iCs/>
          <w:sz w:val="26"/>
          <w:szCs w:val="26"/>
          <w:lang w:val="en-US" w:eastAsia="en-US" w:bidi="en-US"/>
        </w:rPr>
        <w:t xml:space="preserve"> </w:t>
      </w:r>
      <w:proofErr w:type="spellStart"/>
      <w:r w:rsidRPr="00371B5F">
        <w:rPr>
          <w:iCs/>
          <w:sz w:val="26"/>
          <w:szCs w:val="26"/>
          <w:lang w:val="en-US" w:eastAsia="en-US" w:bidi="en-US"/>
        </w:rPr>
        <w:t>ujęt</w:t>
      </w:r>
      <w:proofErr w:type="spellEnd"/>
      <w:r w:rsidRPr="00371B5F">
        <w:rPr>
          <w:iCs/>
          <w:sz w:val="26"/>
          <w:szCs w:val="26"/>
          <w:lang w:eastAsia="en-US" w:bidi="en-US"/>
        </w:rPr>
        <w:t xml:space="preserve">e do realizacji w latach  </w:t>
      </w:r>
      <w:r w:rsidRPr="00371B5F">
        <w:rPr>
          <w:sz w:val="26"/>
          <w:szCs w:val="26"/>
          <w:lang w:eastAsia="en-US" w:bidi="en-US"/>
        </w:rPr>
        <w:t>20</w:t>
      </w:r>
      <w:r w:rsidRPr="00371B5F">
        <w:rPr>
          <w:sz w:val="26"/>
          <w:szCs w:val="26"/>
          <w:lang w:val="en-US" w:eastAsia="en-US" w:bidi="en-US"/>
        </w:rPr>
        <w:t>24</w:t>
      </w:r>
      <w:r w:rsidRPr="00371B5F">
        <w:rPr>
          <w:sz w:val="26"/>
          <w:szCs w:val="26"/>
          <w:lang w:eastAsia="en-US" w:bidi="en-US"/>
        </w:rPr>
        <w:t xml:space="preserve"> </w:t>
      </w:r>
      <w:r w:rsidRPr="00371B5F">
        <w:rPr>
          <w:sz w:val="26"/>
          <w:szCs w:val="26"/>
          <w:lang w:val="en-US" w:eastAsia="en-US" w:bidi="en-US"/>
        </w:rPr>
        <w:t>–</w:t>
      </w:r>
      <w:r w:rsidRPr="00371B5F">
        <w:rPr>
          <w:sz w:val="26"/>
          <w:szCs w:val="26"/>
          <w:lang w:eastAsia="en-US" w:bidi="en-US"/>
        </w:rPr>
        <w:t xml:space="preserve"> 20</w:t>
      </w:r>
      <w:r w:rsidRPr="00371B5F">
        <w:rPr>
          <w:sz w:val="26"/>
          <w:szCs w:val="26"/>
          <w:lang w:val="en-US" w:eastAsia="en-US" w:bidi="en-US"/>
        </w:rPr>
        <w:t>27</w:t>
      </w:r>
      <w:r w:rsidRPr="00371B5F">
        <w:rPr>
          <w:sz w:val="26"/>
          <w:szCs w:val="26"/>
        </w:rPr>
        <w:t xml:space="preserve"> w kwocie 270 000,00 zł,  </w:t>
      </w:r>
      <w:r w:rsidRPr="00371B5F">
        <w:rPr>
          <w:rFonts w:eastAsiaTheme="minorHAnsi"/>
          <w:sz w:val="26"/>
          <w:szCs w:val="26"/>
          <w:lang w:eastAsia="en-US"/>
        </w:rPr>
        <w:t>limit wydatków roku 2025 – 100</w:t>
      </w:r>
      <w:r w:rsidR="001C6E85">
        <w:rPr>
          <w:rFonts w:eastAsiaTheme="minorHAnsi"/>
          <w:sz w:val="26"/>
          <w:szCs w:val="26"/>
          <w:lang w:eastAsia="en-US"/>
        </w:rPr>
        <w:t xml:space="preserve"> 000,00 zł.</w:t>
      </w:r>
      <w:bookmarkEnd w:id="2"/>
    </w:p>
    <w:p w14:paraId="78F71AE3" w14:textId="791114CC" w:rsidR="001135D5" w:rsidRPr="00AF0C1F" w:rsidRDefault="001135D5" w:rsidP="001135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AF0C1F">
        <w:rPr>
          <w:rFonts w:eastAsiaTheme="minorHAnsi"/>
          <w:b/>
          <w:bCs/>
          <w:sz w:val="26"/>
          <w:szCs w:val="26"/>
          <w:lang w:eastAsia="en-US"/>
        </w:rPr>
        <w:t>Wydatki majątkowe :</w:t>
      </w:r>
    </w:p>
    <w:p w14:paraId="7956B191" w14:textId="3C7FFFB5" w:rsidR="00CF6681" w:rsidRDefault="00CF6681" w:rsidP="00CF6681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 w:rsidRPr="004B5062">
        <w:rPr>
          <w:rFonts w:eastAsiaTheme="minorHAnsi"/>
          <w:b/>
          <w:bCs/>
          <w:sz w:val="26"/>
          <w:szCs w:val="26"/>
          <w:lang w:eastAsia="en-US"/>
        </w:rPr>
        <w:t>Wydatki inwestycyjne</w:t>
      </w:r>
      <w:r w:rsidR="00BC2B62" w:rsidRPr="004B5062">
        <w:rPr>
          <w:rFonts w:eastAsiaTheme="minorHAnsi"/>
          <w:b/>
          <w:bCs/>
          <w:sz w:val="26"/>
          <w:szCs w:val="26"/>
          <w:lang w:eastAsia="en-US"/>
        </w:rPr>
        <w:t xml:space="preserve"> w kwocie</w:t>
      </w:r>
      <w:r w:rsidR="00AF0C1F">
        <w:rPr>
          <w:rFonts w:eastAsiaTheme="minorHAnsi"/>
          <w:b/>
          <w:bCs/>
          <w:sz w:val="26"/>
          <w:szCs w:val="26"/>
          <w:lang w:eastAsia="en-US"/>
        </w:rPr>
        <w:t xml:space="preserve"> 7 547 853,95 </w:t>
      </w:r>
      <w:r w:rsidR="00BC2B62" w:rsidRPr="004B5062">
        <w:rPr>
          <w:rFonts w:eastAsiaTheme="minorHAnsi"/>
          <w:b/>
          <w:bCs/>
          <w:sz w:val="26"/>
          <w:szCs w:val="26"/>
          <w:lang w:eastAsia="en-US"/>
        </w:rPr>
        <w:t>zł z</w:t>
      </w:r>
      <w:r w:rsidRPr="004B5062">
        <w:rPr>
          <w:rFonts w:eastAsiaTheme="minorHAnsi"/>
          <w:b/>
          <w:bCs/>
          <w:sz w:val="26"/>
          <w:szCs w:val="26"/>
          <w:lang w:eastAsia="en-US"/>
        </w:rPr>
        <w:t>aplanowan</w:t>
      </w:r>
      <w:r w:rsidR="00B972E2" w:rsidRPr="004B5062">
        <w:rPr>
          <w:rFonts w:eastAsiaTheme="minorHAnsi"/>
          <w:b/>
          <w:bCs/>
          <w:sz w:val="26"/>
          <w:szCs w:val="26"/>
          <w:lang w:eastAsia="en-US"/>
        </w:rPr>
        <w:t>e</w:t>
      </w:r>
      <w:r w:rsidR="00547897" w:rsidRPr="004B5062">
        <w:rPr>
          <w:rFonts w:eastAsiaTheme="minorHAnsi"/>
          <w:b/>
          <w:bCs/>
          <w:sz w:val="26"/>
          <w:szCs w:val="26"/>
          <w:lang w:eastAsia="en-US"/>
        </w:rPr>
        <w:t xml:space="preserve"> n</w:t>
      </w:r>
      <w:r w:rsidR="00403578" w:rsidRPr="004B5062">
        <w:rPr>
          <w:rFonts w:eastAsiaTheme="minorHAnsi"/>
          <w:b/>
          <w:bCs/>
          <w:sz w:val="26"/>
          <w:szCs w:val="26"/>
          <w:lang w:eastAsia="en-US"/>
        </w:rPr>
        <w:t>a p</w:t>
      </w:r>
      <w:r w:rsidRPr="004B5062">
        <w:rPr>
          <w:rFonts w:eastAsiaTheme="minorHAnsi"/>
          <w:b/>
          <w:bCs/>
          <w:sz w:val="26"/>
          <w:szCs w:val="26"/>
          <w:lang w:eastAsia="en-US"/>
        </w:rPr>
        <w:t>rzedsięwzięcia</w:t>
      </w:r>
      <w:r w:rsidRPr="004B5062">
        <w:rPr>
          <w:rFonts w:eastAsiaTheme="minorHAnsi"/>
          <w:sz w:val="26"/>
          <w:szCs w:val="26"/>
          <w:lang w:eastAsia="en-US"/>
        </w:rPr>
        <w:t xml:space="preserve"> przedstawiają się następująco :</w:t>
      </w:r>
    </w:p>
    <w:p w14:paraId="453A2EFF" w14:textId="77777777" w:rsidR="0052197D" w:rsidRPr="0043129D" w:rsidRDefault="0052197D" w:rsidP="005219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sz w:val="26"/>
          <w:szCs w:val="26"/>
          <w:lang w:eastAsia="en-US"/>
        </w:rPr>
      </w:pPr>
      <w:bookmarkStart w:id="3" w:name="_Hlk24623939"/>
      <w:r>
        <w:rPr>
          <w:rFonts w:eastAsiaTheme="minorHAnsi"/>
          <w:b/>
          <w:bCs/>
          <w:sz w:val="26"/>
          <w:szCs w:val="26"/>
          <w:lang w:eastAsia="en-US"/>
        </w:rPr>
        <w:t xml:space="preserve">wydatki </w:t>
      </w:r>
      <w:r w:rsidRPr="00A461B8">
        <w:rPr>
          <w:rFonts w:eastAsiaTheme="minorHAnsi"/>
          <w:b/>
          <w:bCs/>
          <w:sz w:val="26"/>
          <w:szCs w:val="26"/>
          <w:lang w:eastAsia="en-US"/>
        </w:rPr>
        <w:t>na programy, projekty lub zadania związane z programami realizowanymi</w:t>
      </w:r>
      <w:r>
        <w:rPr>
          <w:rFonts w:eastAsiaTheme="minorHAnsi"/>
          <w:b/>
          <w:bCs/>
          <w:sz w:val="26"/>
          <w:szCs w:val="26"/>
          <w:lang w:eastAsia="en-US"/>
        </w:rPr>
        <w:t xml:space="preserve"> </w:t>
      </w:r>
      <w:r w:rsidRPr="00A461B8">
        <w:rPr>
          <w:rFonts w:eastAsiaTheme="minorHAnsi"/>
          <w:b/>
          <w:bCs/>
          <w:sz w:val="26"/>
          <w:szCs w:val="26"/>
          <w:lang w:eastAsia="en-US"/>
        </w:rPr>
        <w:t>z udziałem środków europejskich:</w:t>
      </w:r>
      <w:bookmarkEnd w:id="3"/>
    </w:p>
    <w:p w14:paraId="6429CDE4" w14:textId="77777777" w:rsidR="0052197D" w:rsidRPr="004B464B" w:rsidRDefault="0052197D" w:rsidP="0052197D">
      <w:pPr>
        <w:pStyle w:val="Akapitzlist"/>
        <w:numPr>
          <w:ilvl w:val="0"/>
          <w:numId w:val="8"/>
        </w:num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40"/>
        <w:jc w:val="both"/>
        <w:rPr>
          <w:rFonts w:ascii="Times New Roman" w:eastAsiaTheme="minorHAnsi" w:hAnsi="Times New Roman"/>
          <w:i/>
          <w:iCs/>
          <w:sz w:val="26"/>
          <w:szCs w:val="26"/>
          <w:lang w:eastAsia="en-US"/>
        </w:rPr>
      </w:pPr>
      <w:r w:rsidRPr="004B5062">
        <w:rPr>
          <w:rFonts w:ascii="Times New Roman" w:eastAsiaTheme="minorHAnsi" w:hAnsi="Times New Roman"/>
          <w:b/>
          <w:i/>
          <w:sz w:val="26"/>
          <w:szCs w:val="26"/>
          <w:lang w:eastAsia="en-US"/>
        </w:rPr>
        <w:t>w zakresie poprawy stanu środowiska naturalnego:</w:t>
      </w:r>
    </w:p>
    <w:p w14:paraId="6221C973" w14:textId="318523E5" w:rsidR="0052197D" w:rsidRPr="004B5062" w:rsidRDefault="00AF0C1F" w:rsidP="00CF6681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 w:rsidRPr="00AF0C1F">
        <w:rPr>
          <w:sz w:val="26"/>
          <w:szCs w:val="26"/>
        </w:rPr>
        <w:t>- Przebudowa stawu we wsi Zągoty</w:t>
      </w:r>
      <w:r w:rsidR="0052197D" w:rsidRPr="00AF0C1F">
        <w:rPr>
          <w:sz w:val="26"/>
          <w:szCs w:val="26"/>
        </w:rPr>
        <w:t>; zadanie u</w:t>
      </w:r>
      <w:r w:rsidRPr="00AF0C1F">
        <w:rPr>
          <w:sz w:val="26"/>
          <w:szCs w:val="26"/>
        </w:rPr>
        <w:t xml:space="preserve">jęte do realizacji w latach 2023-2025 w kwocie 291 038,95 </w:t>
      </w:r>
      <w:r w:rsidR="00822586">
        <w:rPr>
          <w:sz w:val="26"/>
          <w:szCs w:val="26"/>
        </w:rPr>
        <w:t>zł</w:t>
      </w:r>
      <w:r w:rsidR="0052197D" w:rsidRPr="00AF0C1F">
        <w:rPr>
          <w:sz w:val="26"/>
          <w:szCs w:val="26"/>
        </w:rPr>
        <w:t xml:space="preserve">, </w:t>
      </w:r>
      <w:r w:rsidRPr="00AF0C1F">
        <w:rPr>
          <w:rFonts w:eastAsiaTheme="minorHAnsi"/>
          <w:sz w:val="26"/>
          <w:szCs w:val="26"/>
          <w:lang w:eastAsia="en-US"/>
        </w:rPr>
        <w:t xml:space="preserve">limit wydatków roku 2025 – 285 103,95 </w:t>
      </w:r>
      <w:r w:rsidR="0052197D" w:rsidRPr="00AF0C1F">
        <w:rPr>
          <w:rFonts w:eastAsiaTheme="minorHAnsi"/>
          <w:sz w:val="26"/>
          <w:szCs w:val="26"/>
          <w:lang w:eastAsia="en-US"/>
        </w:rPr>
        <w:t>zł,</w:t>
      </w:r>
    </w:p>
    <w:p w14:paraId="0DE70FE6" w14:textId="4C0516AA" w:rsidR="00CF6681" w:rsidRPr="004B5062" w:rsidRDefault="00C00AF8" w:rsidP="00CF6681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4B5062">
        <w:rPr>
          <w:rFonts w:eastAsiaTheme="minorHAnsi"/>
          <w:b/>
          <w:bCs/>
          <w:sz w:val="26"/>
          <w:szCs w:val="26"/>
          <w:lang w:eastAsia="en-US"/>
        </w:rPr>
        <w:t xml:space="preserve">wydatki </w:t>
      </w:r>
      <w:r w:rsidR="00CF6681" w:rsidRPr="004B5062">
        <w:rPr>
          <w:rFonts w:eastAsiaTheme="minorHAnsi"/>
          <w:b/>
          <w:bCs/>
          <w:sz w:val="26"/>
          <w:szCs w:val="26"/>
          <w:lang w:eastAsia="en-US"/>
        </w:rPr>
        <w:t>na programy, proj</w:t>
      </w:r>
      <w:r w:rsidR="008B7BF6">
        <w:rPr>
          <w:rFonts w:eastAsiaTheme="minorHAnsi"/>
          <w:b/>
          <w:bCs/>
          <w:sz w:val="26"/>
          <w:szCs w:val="26"/>
          <w:lang w:eastAsia="en-US"/>
        </w:rPr>
        <w:t>ekty lub zadania pozostałe inne</w:t>
      </w:r>
      <w:r w:rsidR="00CF6681" w:rsidRPr="004B5062">
        <w:rPr>
          <w:rFonts w:eastAsiaTheme="minorHAnsi"/>
          <w:b/>
          <w:bCs/>
          <w:sz w:val="26"/>
          <w:szCs w:val="26"/>
          <w:lang w:eastAsia="en-US"/>
        </w:rPr>
        <w:t>:</w:t>
      </w:r>
    </w:p>
    <w:p w14:paraId="3D94F597" w14:textId="32A58EBE" w:rsidR="00521E97" w:rsidRPr="004B464B" w:rsidRDefault="0001460B" w:rsidP="004B464B">
      <w:pPr>
        <w:pStyle w:val="Akapitzlist"/>
        <w:numPr>
          <w:ilvl w:val="0"/>
          <w:numId w:val="8"/>
        </w:num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40"/>
        <w:jc w:val="both"/>
        <w:rPr>
          <w:rFonts w:ascii="Times New Roman" w:eastAsiaTheme="minorHAnsi" w:hAnsi="Times New Roman"/>
          <w:i/>
          <w:iCs/>
          <w:sz w:val="26"/>
          <w:szCs w:val="26"/>
          <w:lang w:eastAsia="en-US"/>
        </w:rPr>
      </w:pPr>
      <w:bookmarkStart w:id="4" w:name="_Hlk119081355"/>
      <w:r w:rsidRPr="004B5062">
        <w:rPr>
          <w:rFonts w:ascii="Times New Roman" w:eastAsiaTheme="minorHAnsi" w:hAnsi="Times New Roman"/>
          <w:b/>
          <w:i/>
          <w:sz w:val="26"/>
          <w:szCs w:val="26"/>
          <w:lang w:eastAsia="en-US"/>
        </w:rPr>
        <w:t>w zakresie poprawy stanu środowiska naturalnego:</w:t>
      </w:r>
    </w:p>
    <w:bookmarkEnd w:id="4"/>
    <w:p w14:paraId="71AF117D" w14:textId="2BBE3130" w:rsidR="00917189" w:rsidRDefault="008B7BF6" w:rsidP="00917189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- </w:t>
      </w:r>
      <w:r w:rsidRPr="008B7BF6">
        <w:rPr>
          <w:sz w:val="26"/>
          <w:szCs w:val="26"/>
        </w:rPr>
        <w:t>Rozbudowa sieci wo</w:t>
      </w:r>
      <w:r w:rsidR="00E677FB">
        <w:rPr>
          <w:sz w:val="26"/>
          <w:szCs w:val="26"/>
        </w:rPr>
        <w:t>dociągowej w Niszczycach</w:t>
      </w:r>
      <w:r w:rsidR="00917189" w:rsidRPr="003F7C42">
        <w:rPr>
          <w:sz w:val="26"/>
          <w:szCs w:val="26"/>
        </w:rPr>
        <w:t>; zadanie u</w:t>
      </w:r>
      <w:r w:rsidR="00E677FB">
        <w:rPr>
          <w:sz w:val="26"/>
          <w:szCs w:val="26"/>
        </w:rPr>
        <w:t>jęte do realizacji w latach 2024</w:t>
      </w:r>
      <w:r w:rsidR="00917189" w:rsidRPr="003F7C42">
        <w:rPr>
          <w:sz w:val="26"/>
          <w:szCs w:val="26"/>
        </w:rPr>
        <w:t>-202</w:t>
      </w:r>
      <w:r w:rsidR="00E677FB">
        <w:rPr>
          <w:sz w:val="26"/>
          <w:szCs w:val="26"/>
        </w:rPr>
        <w:t>5</w:t>
      </w:r>
      <w:r w:rsidR="00917189" w:rsidRPr="003F7C42">
        <w:rPr>
          <w:sz w:val="26"/>
          <w:szCs w:val="26"/>
        </w:rPr>
        <w:t xml:space="preserve"> w kwocie</w:t>
      </w:r>
      <w:r w:rsidR="00E677FB">
        <w:rPr>
          <w:sz w:val="26"/>
          <w:szCs w:val="26"/>
        </w:rPr>
        <w:t xml:space="preserve"> 40 645,00 </w:t>
      </w:r>
      <w:r w:rsidR="00297A15">
        <w:rPr>
          <w:sz w:val="26"/>
          <w:szCs w:val="26"/>
        </w:rPr>
        <w:t>zł</w:t>
      </w:r>
      <w:r w:rsidR="00917189" w:rsidRPr="003F7C42">
        <w:rPr>
          <w:sz w:val="26"/>
          <w:szCs w:val="26"/>
        </w:rPr>
        <w:t xml:space="preserve">, </w:t>
      </w:r>
      <w:r w:rsidR="00917189" w:rsidRPr="003F7C42">
        <w:rPr>
          <w:rFonts w:eastAsiaTheme="minorHAnsi"/>
          <w:sz w:val="26"/>
          <w:szCs w:val="26"/>
          <w:lang w:eastAsia="en-US"/>
        </w:rPr>
        <w:t>limit wydatków roku 202</w:t>
      </w:r>
      <w:r w:rsidR="00E677FB">
        <w:rPr>
          <w:rFonts w:eastAsiaTheme="minorHAnsi"/>
          <w:sz w:val="26"/>
          <w:szCs w:val="26"/>
          <w:lang w:eastAsia="en-US"/>
        </w:rPr>
        <w:t>5</w:t>
      </w:r>
      <w:r w:rsidR="00917189" w:rsidRPr="003F7C42">
        <w:rPr>
          <w:rFonts w:eastAsiaTheme="minorHAnsi"/>
          <w:sz w:val="26"/>
          <w:szCs w:val="26"/>
          <w:lang w:eastAsia="en-US"/>
        </w:rPr>
        <w:t xml:space="preserve"> – </w:t>
      </w:r>
      <w:r w:rsidR="00E677FB">
        <w:rPr>
          <w:rFonts w:eastAsiaTheme="minorHAnsi"/>
          <w:sz w:val="26"/>
          <w:szCs w:val="26"/>
          <w:lang w:eastAsia="en-US"/>
        </w:rPr>
        <w:t xml:space="preserve">35 000,00 </w:t>
      </w:r>
      <w:r w:rsidR="00917189" w:rsidRPr="003F7C42">
        <w:rPr>
          <w:rFonts w:eastAsiaTheme="minorHAnsi"/>
          <w:sz w:val="26"/>
          <w:szCs w:val="26"/>
          <w:lang w:eastAsia="en-US"/>
        </w:rPr>
        <w:t>zł,</w:t>
      </w:r>
    </w:p>
    <w:p w14:paraId="39AC0009" w14:textId="3C914CD2" w:rsidR="002C2D61" w:rsidRDefault="002C2D61" w:rsidP="002C2D61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- </w:t>
      </w:r>
      <w:r w:rsidRPr="008B7BF6">
        <w:rPr>
          <w:sz w:val="26"/>
          <w:szCs w:val="26"/>
        </w:rPr>
        <w:t>Rozbudowa sieci wo</w:t>
      </w:r>
      <w:r w:rsidR="00FA1BE4">
        <w:rPr>
          <w:sz w:val="26"/>
          <w:szCs w:val="26"/>
        </w:rPr>
        <w:t>dociągowej w Bielsku w ul. Chabrowej i Łąkowej</w:t>
      </w:r>
      <w:r w:rsidRPr="003F7C42">
        <w:rPr>
          <w:sz w:val="26"/>
          <w:szCs w:val="26"/>
        </w:rPr>
        <w:t>; zadanie u</w:t>
      </w:r>
      <w:r>
        <w:rPr>
          <w:sz w:val="26"/>
          <w:szCs w:val="26"/>
        </w:rPr>
        <w:t>jęte do realizacji w latach 2024</w:t>
      </w:r>
      <w:r w:rsidRPr="003F7C42">
        <w:rPr>
          <w:sz w:val="26"/>
          <w:szCs w:val="26"/>
        </w:rPr>
        <w:t>-202</w:t>
      </w:r>
      <w:r>
        <w:rPr>
          <w:sz w:val="26"/>
          <w:szCs w:val="26"/>
        </w:rPr>
        <w:t>5</w:t>
      </w:r>
      <w:r w:rsidRPr="003F7C42">
        <w:rPr>
          <w:sz w:val="26"/>
          <w:szCs w:val="26"/>
        </w:rPr>
        <w:t xml:space="preserve"> w kwocie</w:t>
      </w:r>
      <w:r w:rsidR="00FA1BE4">
        <w:rPr>
          <w:sz w:val="26"/>
          <w:szCs w:val="26"/>
        </w:rPr>
        <w:t xml:space="preserve"> 108 780,00 </w:t>
      </w:r>
      <w:r w:rsidR="00297A15">
        <w:rPr>
          <w:sz w:val="26"/>
          <w:szCs w:val="26"/>
        </w:rPr>
        <w:t>zł</w:t>
      </w:r>
      <w:r w:rsidRPr="003F7C42">
        <w:rPr>
          <w:sz w:val="26"/>
          <w:szCs w:val="26"/>
        </w:rPr>
        <w:t xml:space="preserve">, </w:t>
      </w:r>
      <w:r w:rsidRPr="003F7C42">
        <w:rPr>
          <w:rFonts w:eastAsiaTheme="minorHAnsi"/>
          <w:sz w:val="26"/>
          <w:szCs w:val="26"/>
          <w:lang w:eastAsia="en-US"/>
        </w:rPr>
        <w:t>limit wydatków roku 202</w:t>
      </w:r>
      <w:r w:rsidR="00FA1BE4">
        <w:rPr>
          <w:rFonts w:eastAsiaTheme="minorHAnsi"/>
          <w:sz w:val="26"/>
          <w:szCs w:val="26"/>
          <w:lang w:eastAsia="en-US"/>
        </w:rPr>
        <w:t>5</w:t>
      </w:r>
      <w:r w:rsidRPr="003F7C42">
        <w:rPr>
          <w:rFonts w:eastAsiaTheme="minorHAnsi"/>
          <w:sz w:val="26"/>
          <w:szCs w:val="26"/>
          <w:lang w:eastAsia="en-US"/>
        </w:rPr>
        <w:t xml:space="preserve"> – </w:t>
      </w:r>
      <w:r w:rsidR="00FA1BE4">
        <w:rPr>
          <w:rFonts w:eastAsiaTheme="minorHAnsi"/>
          <w:sz w:val="26"/>
          <w:szCs w:val="26"/>
          <w:lang w:eastAsia="en-US"/>
        </w:rPr>
        <w:t xml:space="preserve">100 000,00 </w:t>
      </w:r>
      <w:r w:rsidRPr="003F7C42">
        <w:rPr>
          <w:rFonts w:eastAsiaTheme="minorHAnsi"/>
          <w:sz w:val="26"/>
          <w:szCs w:val="26"/>
          <w:lang w:eastAsia="en-US"/>
        </w:rPr>
        <w:t>zł,</w:t>
      </w:r>
    </w:p>
    <w:p w14:paraId="41E33592" w14:textId="12607E01" w:rsidR="0024594C" w:rsidRDefault="0024594C" w:rsidP="0024594C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- </w:t>
      </w:r>
      <w:r w:rsidRPr="008B7BF6">
        <w:rPr>
          <w:sz w:val="26"/>
          <w:szCs w:val="26"/>
        </w:rPr>
        <w:t>Rozbudowa sieci wo</w:t>
      </w:r>
      <w:r>
        <w:rPr>
          <w:sz w:val="26"/>
          <w:szCs w:val="26"/>
        </w:rPr>
        <w:t>dociągowej w Cekanowie</w:t>
      </w:r>
      <w:r w:rsidRPr="003F7C42">
        <w:rPr>
          <w:sz w:val="26"/>
          <w:szCs w:val="26"/>
        </w:rPr>
        <w:t>; zadanie u</w:t>
      </w:r>
      <w:r>
        <w:rPr>
          <w:sz w:val="26"/>
          <w:szCs w:val="26"/>
        </w:rPr>
        <w:t>jęte do realizacji w latach 2024</w:t>
      </w:r>
      <w:r w:rsidRPr="003F7C42">
        <w:rPr>
          <w:sz w:val="26"/>
          <w:szCs w:val="26"/>
        </w:rPr>
        <w:t>-202</w:t>
      </w:r>
      <w:r>
        <w:rPr>
          <w:sz w:val="26"/>
          <w:szCs w:val="26"/>
        </w:rPr>
        <w:t>5</w:t>
      </w:r>
      <w:r w:rsidRPr="003F7C42">
        <w:rPr>
          <w:sz w:val="26"/>
          <w:szCs w:val="26"/>
        </w:rPr>
        <w:t xml:space="preserve"> w kwocie</w:t>
      </w:r>
      <w:r w:rsidR="00EF648F">
        <w:rPr>
          <w:sz w:val="26"/>
          <w:szCs w:val="26"/>
        </w:rPr>
        <w:t xml:space="preserve"> 107 25</w:t>
      </w:r>
      <w:r>
        <w:rPr>
          <w:sz w:val="26"/>
          <w:szCs w:val="26"/>
        </w:rPr>
        <w:t xml:space="preserve">0,00 </w:t>
      </w:r>
      <w:r w:rsidR="00297A15">
        <w:rPr>
          <w:sz w:val="26"/>
          <w:szCs w:val="26"/>
        </w:rPr>
        <w:t>zł</w:t>
      </w:r>
      <w:r w:rsidRPr="003F7C42">
        <w:rPr>
          <w:sz w:val="26"/>
          <w:szCs w:val="26"/>
        </w:rPr>
        <w:t xml:space="preserve">, </w:t>
      </w:r>
      <w:r w:rsidRPr="003F7C42">
        <w:rPr>
          <w:rFonts w:eastAsiaTheme="minorHAnsi"/>
          <w:sz w:val="26"/>
          <w:szCs w:val="26"/>
          <w:lang w:eastAsia="en-US"/>
        </w:rPr>
        <w:t>limit wydatków roku 202</w:t>
      </w:r>
      <w:r w:rsidR="00EF648F">
        <w:rPr>
          <w:rFonts w:eastAsiaTheme="minorHAnsi"/>
          <w:sz w:val="26"/>
          <w:szCs w:val="26"/>
          <w:lang w:eastAsia="en-US"/>
        </w:rPr>
        <w:t>5</w:t>
      </w:r>
      <w:r w:rsidRPr="003F7C42">
        <w:rPr>
          <w:rFonts w:eastAsiaTheme="minorHAnsi"/>
          <w:sz w:val="26"/>
          <w:szCs w:val="26"/>
          <w:lang w:eastAsia="en-US"/>
        </w:rPr>
        <w:t xml:space="preserve"> – </w:t>
      </w:r>
      <w:r w:rsidR="00EF648F">
        <w:rPr>
          <w:rFonts w:eastAsiaTheme="minorHAnsi"/>
          <w:sz w:val="26"/>
          <w:szCs w:val="26"/>
          <w:lang w:eastAsia="en-US"/>
        </w:rPr>
        <w:t>10</w:t>
      </w:r>
      <w:r>
        <w:rPr>
          <w:rFonts w:eastAsiaTheme="minorHAnsi"/>
          <w:sz w:val="26"/>
          <w:szCs w:val="26"/>
          <w:lang w:eastAsia="en-US"/>
        </w:rPr>
        <w:t xml:space="preserve">0 000,00 </w:t>
      </w:r>
      <w:r w:rsidRPr="003F7C42">
        <w:rPr>
          <w:rFonts w:eastAsiaTheme="minorHAnsi"/>
          <w:sz w:val="26"/>
          <w:szCs w:val="26"/>
          <w:lang w:eastAsia="en-US"/>
        </w:rPr>
        <w:t>zł,</w:t>
      </w:r>
    </w:p>
    <w:p w14:paraId="6E25BC2E" w14:textId="04D6A145" w:rsidR="00F51629" w:rsidRDefault="00F51629" w:rsidP="00F51629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- </w:t>
      </w:r>
      <w:r w:rsidRPr="008B7BF6">
        <w:rPr>
          <w:sz w:val="26"/>
          <w:szCs w:val="26"/>
        </w:rPr>
        <w:t>Rozbudowa sieci wo</w:t>
      </w:r>
      <w:r>
        <w:rPr>
          <w:sz w:val="26"/>
          <w:szCs w:val="26"/>
        </w:rPr>
        <w:t>dociągowej Umienino – Łubki - Cekanowo</w:t>
      </w:r>
      <w:r w:rsidRPr="003F7C42">
        <w:rPr>
          <w:sz w:val="26"/>
          <w:szCs w:val="26"/>
        </w:rPr>
        <w:t>; zadanie u</w:t>
      </w:r>
      <w:r>
        <w:rPr>
          <w:sz w:val="26"/>
          <w:szCs w:val="26"/>
        </w:rPr>
        <w:t>jęte do realizacji w latach 2025</w:t>
      </w:r>
      <w:r w:rsidRPr="003F7C42">
        <w:rPr>
          <w:sz w:val="26"/>
          <w:szCs w:val="26"/>
        </w:rPr>
        <w:t>-202</w:t>
      </w:r>
      <w:r>
        <w:rPr>
          <w:sz w:val="26"/>
          <w:szCs w:val="26"/>
        </w:rPr>
        <w:t>6</w:t>
      </w:r>
      <w:r w:rsidRPr="003F7C42">
        <w:rPr>
          <w:sz w:val="26"/>
          <w:szCs w:val="26"/>
        </w:rPr>
        <w:t xml:space="preserve"> w kwocie</w:t>
      </w:r>
      <w:r>
        <w:rPr>
          <w:sz w:val="26"/>
          <w:szCs w:val="26"/>
        </w:rPr>
        <w:t xml:space="preserve"> 105 000,00 </w:t>
      </w:r>
      <w:r w:rsidR="00297A15">
        <w:rPr>
          <w:sz w:val="26"/>
          <w:szCs w:val="26"/>
        </w:rPr>
        <w:t>zł</w:t>
      </w:r>
      <w:r w:rsidRPr="003F7C42">
        <w:rPr>
          <w:sz w:val="26"/>
          <w:szCs w:val="26"/>
        </w:rPr>
        <w:t xml:space="preserve">, </w:t>
      </w:r>
      <w:r w:rsidRPr="003F7C42">
        <w:rPr>
          <w:rFonts w:eastAsiaTheme="minorHAnsi"/>
          <w:sz w:val="26"/>
          <w:szCs w:val="26"/>
          <w:lang w:eastAsia="en-US"/>
        </w:rPr>
        <w:t>limit wydatków roku 202</w:t>
      </w:r>
      <w:r>
        <w:rPr>
          <w:rFonts w:eastAsiaTheme="minorHAnsi"/>
          <w:sz w:val="26"/>
          <w:szCs w:val="26"/>
          <w:lang w:eastAsia="en-US"/>
        </w:rPr>
        <w:t>5</w:t>
      </w:r>
      <w:r w:rsidRPr="003F7C42">
        <w:rPr>
          <w:rFonts w:eastAsiaTheme="minorHAnsi"/>
          <w:sz w:val="26"/>
          <w:szCs w:val="26"/>
          <w:lang w:eastAsia="en-US"/>
        </w:rPr>
        <w:t xml:space="preserve"> – </w:t>
      </w:r>
      <w:r>
        <w:rPr>
          <w:rFonts w:eastAsiaTheme="minorHAnsi"/>
          <w:sz w:val="26"/>
          <w:szCs w:val="26"/>
          <w:lang w:eastAsia="en-US"/>
        </w:rPr>
        <w:t xml:space="preserve">25 000,00 </w:t>
      </w:r>
      <w:r w:rsidRPr="003F7C42">
        <w:rPr>
          <w:rFonts w:eastAsiaTheme="minorHAnsi"/>
          <w:sz w:val="26"/>
          <w:szCs w:val="26"/>
          <w:lang w:eastAsia="en-US"/>
        </w:rPr>
        <w:t>zł,</w:t>
      </w:r>
    </w:p>
    <w:p w14:paraId="4F60D697" w14:textId="40D334D9" w:rsidR="00F51629" w:rsidRDefault="00CD46AD" w:rsidP="0024594C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- </w:t>
      </w:r>
      <w:r w:rsidRPr="008B7BF6">
        <w:rPr>
          <w:sz w:val="26"/>
          <w:szCs w:val="26"/>
        </w:rPr>
        <w:t>Rozbudowa sieci wo</w:t>
      </w:r>
      <w:r>
        <w:rPr>
          <w:sz w:val="26"/>
          <w:szCs w:val="26"/>
        </w:rPr>
        <w:t>dociągowej w Zągotach</w:t>
      </w:r>
      <w:r w:rsidRPr="003F7C42">
        <w:rPr>
          <w:sz w:val="26"/>
          <w:szCs w:val="26"/>
        </w:rPr>
        <w:t>; zadanie u</w:t>
      </w:r>
      <w:r>
        <w:rPr>
          <w:sz w:val="26"/>
          <w:szCs w:val="26"/>
        </w:rPr>
        <w:t>jęte do realizacji w latach 2025</w:t>
      </w:r>
      <w:r w:rsidRPr="003F7C42">
        <w:rPr>
          <w:sz w:val="26"/>
          <w:szCs w:val="26"/>
        </w:rPr>
        <w:t>-202</w:t>
      </w:r>
      <w:r>
        <w:rPr>
          <w:sz w:val="26"/>
          <w:szCs w:val="26"/>
        </w:rPr>
        <w:t>6</w:t>
      </w:r>
      <w:r w:rsidRPr="003F7C42">
        <w:rPr>
          <w:sz w:val="26"/>
          <w:szCs w:val="26"/>
        </w:rPr>
        <w:t xml:space="preserve"> w kwocie</w:t>
      </w:r>
      <w:r>
        <w:rPr>
          <w:sz w:val="26"/>
          <w:szCs w:val="26"/>
        </w:rPr>
        <w:t xml:space="preserve"> 75 000,00 </w:t>
      </w:r>
      <w:r w:rsidR="00297A15">
        <w:rPr>
          <w:sz w:val="26"/>
          <w:szCs w:val="26"/>
        </w:rPr>
        <w:t>zł</w:t>
      </w:r>
      <w:r w:rsidRPr="003F7C42">
        <w:rPr>
          <w:sz w:val="26"/>
          <w:szCs w:val="26"/>
        </w:rPr>
        <w:t xml:space="preserve">, </w:t>
      </w:r>
      <w:r w:rsidRPr="003F7C42">
        <w:rPr>
          <w:rFonts w:eastAsiaTheme="minorHAnsi"/>
          <w:sz w:val="26"/>
          <w:szCs w:val="26"/>
          <w:lang w:eastAsia="en-US"/>
        </w:rPr>
        <w:t>limit wydatków roku 202</w:t>
      </w:r>
      <w:r>
        <w:rPr>
          <w:rFonts w:eastAsiaTheme="minorHAnsi"/>
          <w:sz w:val="26"/>
          <w:szCs w:val="26"/>
          <w:lang w:eastAsia="en-US"/>
        </w:rPr>
        <w:t>5</w:t>
      </w:r>
      <w:r w:rsidRPr="003F7C42">
        <w:rPr>
          <w:rFonts w:eastAsiaTheme="minorHAnsi"/>
          <w:sz w:val="26"/>
          <w:szCs w:val="26"/>
          <w:lang w:eastAsia="en-US"/>
        </w:rPr>
        <w:t xml:space="preserve"> – </w:t>
      </w:r>
      <w:r>
        <w:rPr>
          <w:rFonts w:eastAsiaTheme="minorHAnsi"/>
          <w:sz w:val="26"/>
          <w:szCs w:val="26"/>
          <w:lang w:eastAsia="en-US"/>
        </w:rPr>
        <w:t xml:space="preserve">25 000,00 </w:t>
      </w:r>
      <w:r w:rsidRPr="003F7C42">
        <w:rPr>
          <w:rFonts w:eastAsiaTheme="minorHAnsi"/>
          <w:sz w:val="26"/>
          <w:szCs w:val="26"/>
          <w:lang w:eastAsia="en-US"/>
        </w:rPr>
        <w:t>zł,</w:t>
      </w:r>
    </w:p>
    <w:p w14:paraId="0BE43472" w14:textId="52B715B8" w:rsidR="00CD46AD" w:rsidRDefault="00CD46AD" w:rsidP="00CD46AD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- </w:t>
      </w:r>
      <w:r w:rsidRPr="008B7BF6">
        <w:rPr>
          <w:sz w:val="26"/>
          <w:szCs w:val="26"/>
        </w:rPr>
        <w:t>Rozbudowa sieci wo</w:t>
      </w:r>
      <w:r>
        <w:rPr>
          <w:sz w:val="26"/>
          <w:szCs w:val="26"/>
        </w:rPr>
        <w:t>dociągowej w Zągotach (w kierunku Proboszczewic)</w:t>
      </w:r>
      <w:r w:rsidRPr="003F7C42">
        <w:rPr>
          <w:sz w:val="26"/>
          <w:szCs w:val="26"/>
        </w:rPr>
        <w:t>; zadanie u</w:t>
      </w:r>
      <w:r>
        <w:rPr>
          <w:sz w:val="26"/>
          <w:szCs w:val="26"/>
        </w:rPr>
        <w:t>jęte do realizacji w latach 2025</w:t>
      </w:r>
      <w:r w:rsidRPr="003F7C42">
        <w:rPr>
          <w:sz w:val="26"/>
          <w:szCs w:val="26"/>
        </w:rPr>
        <w:t>-202</w:t>
      </w:r>
      <w:r>
        <w:rPr>
          <w:sz w:val="26"/>
          <w:szCs w:val="26"/>
        </w:rPr>
        <w:t>6</w:t>
      </w:r>
      <w:r w:rsidRPr="003F7C42">
        <w:rPr>
          <w:sz w:val="26"/>
          <w:szCs w:val="26"/>
        </w:rPr>
        <w:t xml:space="preserve"> w kwocie</w:t>
      </w:r>
      <w:r>
        <w:rPr>
          <w:sz w:val="26"/>
          <w:szCs w:val="26"/>
        </w:rPr>
        <w:t xml:space="preserve"> 35 000,00 </w:t>
      </w:r>
      <w:r w:rsidR="00297A15">
        <w:rPr>
          <w:sz w:val="26"/>
          <w:szCs w:val="26"/>
        </w:rPr>
        <w:t>zł</w:t>
      </w:r>
      <w:r w:rsidRPr="003F7C42">
        <w:rPr>
          <w:sz w:val="26"/>
          <w:szCs w:val="26"/>
        </w:rPr>
        <w:t xml:space="preserve">, </w:t>
      </w:r>
      <w:r w:rsidRPr="003F7C42">
        <w:rPr>
          <w:rFonts w:eastAsiaTheme="minorHAnsi"/>
          <w:sz w:val="26"/>
          <w:szCs w:val="26"/>
          <w:lang w:eastAsia="en-US"/>
        </w:rPr>
        <w:t>limit wydatków roku 202</w:t>
      </w:r>
      <w:r>
        <w:rPr>
          <w:rFonts w:eastAsiaTheme="minorHAnsi"/>
          <w:sz w:val="26"/>
          <w:szCs w:val="26"/>
          <w:lang w:eastAsia="en-US"/>
        </w:rPr>
        <w:t>5</w:t>
      </w:r>
      <w:r w:rsidRPr="003F7C42">
        <w:rPr>
          <w:rFonts w:eastAsiaTheme="minorHAnsi"/>
          <w:sz w:val="26"/>
          <w:szCs w:val="26"/>
          <w:lang w:eastAsia="en-US"/>
        </w:rPr>
        <w:t xml:space="preserve"> – </w:t>
      </w:r>
      <w:r>
        <w:rPr>
          <w:rFonts w:eastAsiaTheme="minorHAnsi"/>
          <w:sz w:val="26"/>
          <w:szCs w:val="26"/>
          <w:lang w:eastAsia="en-US"/>
        </w:rPr>
        <w:t xml:space="preserve">25 000,00 </w:t>
      </w:r>
      <w:r w:rsidRPr="003F7C42">
        <w:rPr>
          <w:rFonts w:eastAsiaTheme="minorHAnsi"/>
          <w:sz w:val="26"/>
          <w:szCs w:val="26"/>
          <w:lang w:eastAsia="en-US"/>
        </w:rPr>
        <w:t>zł,</w:t>
      </w:r>
    </w:p>
    <w:p w14:paraId="60F99F3F" w14:textId="4329CCAA" w:rsidR="00CD46AD" w:rsidRDefault="00CD46AD" w:rsidP="00CD46AD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- </w:t>
      </w:r>
      <w:r w:rsidR="0059735E" w:rsidRPr="0059735E">
        <w:rPr>
          <w:sz w:val="26"/>
          <w:szCs w:val="26"/>
        </w:rPr>
        <w:t>Budowa oczyszczalni ścieków w Ciachcinie</w:t>
      </w:r>
      <w:r w:rsidRPr="003F7C42">
        <w:rPr>
          <w:sz w:val="26"/>
          <w:szCs w:val="26"/>
        </w:rPr>
        <w:t>; zadanie u</w:t>
      </w:r>
      <w:r>
        <w:rPr>
          <w:sz w:val="26"/>
          <w:szCs w:val="26"/>
        </w:rPr>
        <w:t>jęte do realizacji w latach 2023</w:t>
      </w:r>
      <w:r w:rsidRPr="003F7C42">
        <w:rPr>
          <w:sz w:val="26"/>
          <w:szCs w:val="26"/>
        </w:rPr>
        <w:t>-202</w:t>
      </w:r>
      <w:r>
        <w:rPr>
          <w:sz w:val="26"/>
          <w:szCs w:val="26"/>
        </w:rPr>
        <w:t>6</w:t>
      </w:r>
      <w:r w:rsidRPr="003F7C42">
        <w:rPr>
          <w:sz w:val="26"/>
          <w:szCs w:val="26"/>
        </w:rPr>
        <w:t xml:space="preserve"> w kwocie</w:t>
      </w:r>
      <w:r>
        <w:rPr>
          <w:sz w:val="26"/>
          <w:szCs w:val="26"/>
        </w:rPr>
        <w:t xml:space="preserve"> 189 840,00 </w:t>
      </w:r>
      <w:r w:rsidR="00297A15">
        <w:rPr>
          <w:sz w:val="26"/>
          <w:szCs w:val="26"/>
        </w:rPr>
        <w:t>zł</w:t>
      </w:r>
      <w:r w:rsidRPr="003F7C42">
        <w:rPr>
          <w:sz w:val="26"/>
          <w:szCs w:val="26"/>
        </w:rPr>
        <w:t xml:space="preserve">, </w:t>
      </w:r>
      <w:r w:rsidRPr="003F7C42">
        <w:rPr>
          <w:rFonts w:eastAsiaTheme="minorHAnsi"/>
          <w:sz w:val="26"/>
          <w:szCs w:val="26"/>
          <w:lang w:eastAsia="en-US"/>
        </w:rPr>
        <w:t>limit wydatków roku 202</w:t>
      </w:r>
      <w:r>
        <w:rPr>
          <w:rFonts w:eastAsiaTheme="minorHAnsi"/>
          <w:sz w:val="26"/>
          <w:szCs w:val="26"/>
          <w:lang w:eastAsia="en-US"/>
        </w:rPr>
        <w:t>5</w:t>
      </w:r>
      <w:r w:rsidRPr="003F7C42">
        <w:rPr>
          <w:rFonts w:eastAsiaTheme="minorHAnsi"/>
          <w:sz w:val="26"/>
          <w:szCs w:val="26"/>
          <w:lang w:eastAsia="en-US"/>
        </w:rPr>
        <w:t xml:space="preserve"> – </w:t>
      </w:r>
      <w:r>
        <w:rPr>
          <w:rFonts w:eastAsiaTheme="minorHAnsi"/>
          <w:sz w:val="26"/>
          <w:szCs w:val="26"/>
          <w:lang w:eastAsia="en-US"/>
        </w:rPr>
        <w:t xml:space="preserve">80 000,00 </w:t>
      </w:r>
      <w:r w:rsidRPr="003F7C42">
        <w:rPr>
          <w:rFonts w:eastAsiaTheme="minorHAnsi"/>
          <w:sz w:val="26"/>
          <w:szCs w:val="26"/>
          <w:lang w:eastAsia="en-US"/>
        </w:rPr>
        <w:t>zł,</w:t>
      </w:r>
    </w:p>
    <w:p w14:paraId="38ADF199" w14:textId="39B07A67" w:rsidR="0059735E" w:rsidRDefault="0059735E" w:rsidP="0059735E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lastRenderedPageBreak/>
        <w:t xml:space="preserve">- Budowa kanalizacji sanitarnej </w:t>
      </w:r>
      <w:r w:rsidRPr="0059735E">
        <w:rPr>
          <w:sz w:val="26"/>
          <w:szCs w:val="26"/>
        </w:rPr>
        <w:t>w Ciachcinie</w:t>
      </w:r>
      <w:r w:rsidRPr="003F7C42">
        <w:rPr>
          <w:sz w:val="26"/>
          <w:szCs w:val="26"/>
        </w:rPr>
        <w:t>; zadanie u</w:t>
      </w:r>
      <w:r>
        <w:rPr>
          <w:sz w:val="26"/>
          <w:szCs w:val="26"/>
        </w:rPr>
        <w:t>jęte do realizacji w latach 2023</w:t>
      </w:r>
      <w:r w:rsidRPr="003F7C42">
        <w:rPr>
          <w:sz w:val="26"/>
          <w:szCs w:val="26"/>
        </w:rPr>
        <w:t>-202</w:t>
      </w:r>
      <w:r>
        <w:rPr>
          <w:sz w:val="26"/>
          <w:szCs w:val="26"/>
        </w:rPr>
        <w:t>6</w:t>
      </w:r>
      <w:r w:rsidRPr="003F7C42">
        <w:rPr>
          <w:sz w:val="26"/>
          <w:szCs w:val="26"/>
        </w:rPr>
        <w:t xml:space="preserve"> w kwocie</w:t>
      </w:r>
      <w:r>
        <w:rPr>
          <w:sz w:val="26"/>
          <w:szCs w:val="26"/>
        </w:rPr>
        <w:t xml:space="preserve"> 204 354,00 </w:t>
      </w:r>
      <w:r w:rsidR="00521C1C">
        <w:rPr>
          <w:sz w:val="26"/>
          <w:szCs w:val="26"/>
        </w:rPr>
        <w:t>zł</w:t>
      </w:r>
      <w:r w:rsidRPr="003F7C42">
        <w:rPr>
          <w:sz w:val="26"/>
          <w:szCs w:val="26"/>
        </w:rPr>
        <w:t xml:space="preserve">, </w:t>
      </w:r>
      <w:r w:rsidRPr="003F7C42">
        <w:rPr>
          <w:rFonts w:eastAsiaTheme="minorHAnsi"/>
          <w:sz w:val="26"/>
          <w:szCs w:val="26"/>
          <w:lang w:eastAsia="en-US"/>
        </w:rPr>
        <w:t>limit wydatków roku 202</w:t>
      </w:r>
      <w:r>
        <w:rPr>
          <w:rFonts w:eastAsiaTheme="minorHAnsi"/>
          <w:sz w:val="26"/>
          <w:szCs w:val="26"/>
          <w:lang w:eastAsia="en-US"/>
        </w:rPr>
        <w:t>5</w:t>
      </w:r>
      <w:r w:rsidRPr="003F7C42">
        <w:rPr>
          <w:rFonts w:eastAsiaTheme="minorHAnsi"/>
          <w:sz w:val="26"/>
          <w:szCs w:val="26"/>
          <w:lang w:eastAsia="en-US"/>
        </w:rPr>
        <w:t xml:space="preserve"> – </w:t>
      </w:r>
      <w:r>
        <w:rPr>
          <w:rFonts w:eastAsiaTheme="minorHAnsi"/>
          <w:sz w:val="26"/>
          <w:szCs w:val="26"/>
          <w:lang w:eastAsia="en-US"/>
        </w:rPr>
        <w:t xml:space="preserve">80 000,00 </w:t>
      </w:r>
      <w:r w:rsidRPr="003F7C42">
        <w:rPr>
          <w:rFonts w:eastAsiaTheme="minorHAnsi"/>
          <w:sz w:val="26"/>
          <w:szCs w:val="26"/>
          <w:lang w:eastAsia="en-US"/>
        </w:rPr>
        <w:t>zł,</w:t>
      </w:r>
    </w:p>
    <w:p w14:paraId="4E34B187" w14:textId="438A3381" w:rsidR="00CD46AD" w:rsidRDefault="00DF7548" w:rsidP="0024594C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 w:rsidRPr="003F7C42">
        <w:rPr>
          <w:sz w:val="26"/>
          <w:szCs w:val="26"/>
        </w:rPr>
        <w:t>- Bud</w:t>
      </w:r>
      <w:r>
        <w:rPr>
          <w:sz w:val="26"/>
          <w:szCs w:val="26"/>
        </w:rPr>
        <w:t>owa sieci kanalizacji sanitarnej w Bielsku w ul. Storczykowej</w:t>
      </w:r>
      <w:r w:rsidRPr="003F7C42">
        <w:rPr>
          <w:sz w:val="26"/>
          <w:szCs w:val="26"/>
        </w:rPr>
        <w:t>; zadanie ujęte do realizacji w latach 202</w:t>
      </w:r>
      <w:r>
        <w:rPr>
          <w:sz w:val="26"/>
          <w:szCs w:val="26"/>
        </w:rPr>
        <w:t>3</w:t>
      </w:r>
      <w:r w:rsidRPr="003F7C42">
        <w:rPr>
          <w:sz w:val="26"/>
          <w:szCs w:val="26"/>
        </w:rPr>
        <w:t>-202</w:t>
      </w:r>
      <w:r>
        <w:rPr>
          <w:sz w:val="26"/>
          <w:szCs w:val="26"/>
        </w:rPr>
        <w:t xml:space="preserve">5 w kwocie 1 104 560,00 </w:t>
      </w:r>
      <w:r w:rsidR="00521C1C">
        <w:rPr>
          <w:sz w:val="26"/>
          <w:szCs w:val="26"/>
        </w:rPr>
        <w:t>zł</w:t>
      </w:r>
      <w:r w:rsidRPr="003F7C42">
        <w:rPr>
          <w:sz w:val="26"/>
          <w:szCs w:val="26"/>
        </w:rPr>
        <w:t xml:space="preserve">, </w:t>
      </w:r>
      <w:r w:rsidRPr="003F7C42">
        <w:rPr>
          <w:rFonts w:eastAsiaTheme="minorHAnsi"/>
          <w:sz w:val="26"/>
          <w:szCs w:val="26"/>
          <w:lang w:eastAsia="en-US"/>
        </w:rPr>
        <w:t>limit wydatków roku 202</w:t>
      </w:r>
      <w:r>
        <w:rPr>
          <w:rFonts w:eastAsiaTheme="minorHAnsi"/>
          <w:sz w:val="26"/>
          <w:szCs w:val="26"/>
          <w:lang w:eastAsia="en-US"/>
        </w:rPr>
        <w:t>5</w:t>
      </w:r>
      <w:r w:rsidRPr="003F7C42">
        <w:rPr>
          <w:rFonts w:eastAsiaTheme="minorHAnsi"/>
          <w:sz w:val="26"/>
          <w:szCs w:val="26"/>
          <w:lang w:eastAsia="en-US"/>
        </w:rPr>
        <w:t xml:space="preserve"> – </w:t>
      </w:r>
      <w:r>
        <w:rPr>
          <w:rFonts w:eastAsiaTheme="minorHAnsi"/>
          <w:sz w:val="26"/>
          <w:szCs w:val="26"/>
          <w:lang w:eastAsia="en-US"/>
        </w:rPr>
        <w:t xml:space="preserve">550 000,00 </w:t>
      </w:r>
      <w:r w:rsidRPr="003F7C42">
        <w:rPr>
          <w:rFonts w:eastAsiaTheme="minorHAnsi"/>
          <w:sz w:val="26"/>
          <w:szCs w:val="26"/>
          <w:lang w:eastAsia="en-US"/>
        </w:rPr>
        <w:t>zł,</w:t>
      </w:r>
    </w:p>
    <w:p w14:paraId="08D48087" w14:textId="58BE8D19" w:rsidR="00095AAD" w:rsidRDefault="00095AAD" w:rsidP="00095AAD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bookmarkStart w:id="5" w:name="_Hlk86861612"/>
      <w:r w:rsidRPr="003F7C42">
        <w:rPr>
          <w:sz w:val="26"/>
          <w:szCs w:val="26"/>
        </w:rPr>
        <w:t xml:space="preserve">- </w:t>
      </w:r>
      <w:r w:rsidR="00EA00A9" w:rsidRPr="003F7C42">
        <w:rPr>
          <w:sz w:val="26"/>
          <w:szCs w:val="26"/>
        </w:rPr>
        <w:t>B</w:t>
      </w:r>
      <w:r w:rsidRPr="003F7C42">
        <w:rPr>
          <w:sz w:val="26"/>
          <w:szCs w:val="26"/>
        </w:rPr>
        <w:t>ud</w:t>
      </w:r>
      <w:r w:rsidR="0024594C">
        <w:rPr>
          <w:sz w:val="26"/>
          <w:szCs w:val="26"/>
        </w:rPr>
        <w:t>owa sieci kanalizacji sanitarnej w B</w:t>
      </w:r>
      <w:r w:rsidR="00DF7548">
        <w:rPr>
          <w:sz w:val="26"/>
          <w:szCs w:val="26"/>
        </w:rPr>
        <w:t>ielsku w ul. Płockiej</w:t>
      </w:r>
      <w:r w:rsidRPr="003F7C42">
        <w:rPr>
          <w:sz w:val="26"/>
          <w:szCs w:val="26"/>
        </w:rPr>
        <w:t>; zadanie ujęte do realizacji w latach 202</w:t>
      </w:r>
      <w:r w:rsidR="00DF7548">
        <w:rPr>
          <w:sz w:val="26"/>
          <w:szCs w:val="26"/>
        </w:rPr>
        <w:t>5</w:t>
      </w:r>
      <w:r w:rsidRPr="003F7C42">
        <w:rPr>
          <w:sz w:val="26"/>
          <w:szCs w:val="26"/>
        </w:rPr>
        <w:t>-202</w:t>
      </w:r>
      <w:r w:rsidR="00DF7548">
        <w:rPr>
          <w:sz w:val="26"/>
          <w:szCs w:val="26"/>
        </w:rPr>
        <w:t xml:space="preserve">6 w kwocie 784 000,00 </w:t>
      </w:r>
      <w:r w:rsidR="00521C1C">
        <w:rPr>
          <w:sz w:val="26"/>
          <w:szCs w:val="26"/>
        </w:rPr>
        <w:t>zł</w:t>
      </w:r>
      <w:r w:rsidRPr="003F7C42">
        <w:rPr>
          <w:sz w:val="26"/>
          <w:szCs w:val="26"/>
        </w:rPr>
        <w:t xml:space="preserve">, </w:t>
      </w:r>
      <w:r w:rsidRPr="003F7C42">
        <w:rPr>
          <w:rFonts w:eastAsiaTheme="minorHAnsi"/>
          <w:sz w:val="26"/>
          <w:szCs w:val="26"/>
          <w:lang w:eastAsia="en-US"/>
        </w:rPr>
        <w:t>limit wydatków roku 202</w:t>
      </w:r>
      <w:r w:rsidR="00DF7548">
        <w:rPr>
          <w:rFonts w:eastAsiaTheme="minorHAnsi"/>
          <w:sz w:val="26"/>
          <w:szCs w:val="26"/>
          <w:lang w:eastAsia="en-US"/>
        </w:rPr>
        <w:t>5</w:t>
      </w:r>
      <w:r w:rsidR="00EA00A9" w:rsidRPr="003F7C42">
        <w:rPr>
          <w:rFonts w:eastAsiaTheme="minorHAnsi"/>
          <w:sz w:val="26"/>
          <w:szCs w:val="26"/>
          <w:lang w:eastAsia="en-US"/>
        </w:rPr>
        <w:t xml:space="preserve"> </w:t>
      </w:r>
      <w:r w:rsidRPr="003F7C42">
        <w:rPr>
          <w:rFonts w:eastAsiaTheme="minorHAnsi"/>
          <w:sz w:val="26"/>
          <w:szCs w:val="26"/>
          <w:lang w:eastAsia="en-US"/>
        </w:rPr>
        <w:t xml:space="preserve">– </w:t>
      </w:r>
      <w:r w:rsidR="00DF7548">
        <w:rPr>
          <w:rFonts w:eastAsiaTheme="minorHAnsi"/>
          <w:sz w:val="26"/>
          <w:szCs w:val="26"/>
          <w:lang w:eastAsia="en-US"/>
        </w:rPr>
        <w:t xml:space="preserve">84 000,00 </w:t>
      </w:r>
      <w:r w:rsidRPr="003F7C42">
        <w:rPr>
          <w:rFonts w:eastAsiaTheme="minorHAnsi"/>
          <w:sz w:val="26"/>
          <w:szCs w:val="26"/>
          <w:lang w:eastAsia="en-US"/>
        </w:rPr>
        <w:t>zł,</w:t>
      </w:r>
    </w:p>
    <w:p w14:paraId="5079DBF6" w14:textId="53A7BED2" w:rsidR="007769B8" w:rsidRPr="00DF7548" w:rsidRDefault="00591D4B" w:rsidP="00DF7548">
      <w:pPr>
        <w:pStyle w:val="Akapitzlist"/>
        <w:numPr>
          <w:ilvl w:val="0"/>
          <w:numId w:val="8"/>
        </w:num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40"/>
        <w:jc w:val="both"/>
        <w:rPr>
          <w:rFonts w:ascii="Times New Roman" w:eastAsiaTheme="minorHAnsi" w:hAnsi="Times New Roman"/>
          <w:i/>
          <w:iCs/>
          <w:sz w:val="26"/>
          <w:szCs w:val="26"/>
          <w:lang w:eastAsia="en-US"/>
        </w:rPr>
      </w:pPr>
      <w:r w:rsidRPr="004B5062">
        <w:rPr>
          <w:rFonts w:ascii="Times New Roman" w:eastAsiaTheme="minorHAnsi" w:hAnsi="Times New Roman"/>
          <w:b/>
          <w:i/>
          <w:sz w:val="26"/>
          <w:szCs w:val="26"/>
          <w:lang w:eastAsia="en-US"/>
        </w:rPr>
        <w:t>w zakresie poprawy</w:t>
      </w:r>
      <w:r>
        <w:rPr>
          <w:rFonts w:ascii="Times New Roman" w:eastAsiaTheme="minorHAnsi" w:hAnsi="Times New Roman"/>
          <w:b/>
          <w:i/>
          <w:sz w:val="26"/>
          <w:szCs w:val="26"/>
          <w:lang w:eastAsia="en-US"/>
        </w:rPr>
        <w:t xml:space="preserve"> infrastruktury drogowej</w:t>
      </w:r>
      <w:r w:rsidRPr="004B5062">
        <w:rPr>
          <w:rFonts w:ascii="Times New Roman" w:eastAsiaTheme="minorHAnsi" w:hAnsi="Times New Roman"/>
          <w:b/>
          <w:i/>
          <w:sz w:val="26"/>
          <w:szCs w:val="26"/>
          <w:lang w:eastAsia="en-US"/>
        </w:rPr>
        <w:t>:</w:t>
      </w:r>
      <w:bookmarkEnd w:id="5"/>
    </w:p>
    <w:p w14:paraId="723156C9" w14:textId="415F8BAD" w:rsidR="007769B8" w:rsidRDefault="00650D2B" w:rsidP="007769B8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- </w:t>
      </w:r>
      <w:r w:rsidRPr="00650D2B">
        <w:rPr>
          <w:sz w:val="26"/>
          <w:szCs w:val="26"/>
        </w:rPr>
        <w:t>Modernizacja dróg gminnych na terenie Gminy Bielsk (droga gminna Dębsk - Tłubice, droga gminna Jaroszewo Biskupie - Jaroszewo - Wieś, droga gminna Rudowo - Ułtowo, droga gminna Gilino, droga gminna Kuchary - Jeżewo - Gilino)</w:t>
      </w:r>
      <w:r w:rsidR="007769B8" w:rsidRPr="00005440">
        <w:rPr>
          <w:sz w:val="26"/>
          <w:szCs w:val="26"/>
        </w:rPr>
        <w:t>; zadanie ujęte do realizacji</w:t>
      </w:r>
      <w:r>
        <w:rPr>
          <w:sz w:val="26"/>
          <w:szCs w:val="26"/>
        </w:rPr>
        <w:t xml:space="preserve"> w latach 2017-2025</w:t>
      </w:r>
      <w:r w:rsidR="007769B8" w:rsidRPr="00005440">
        <w:rPr>
          <w:sz w:val="26"/>
          <w:szCs w:val="26"/>
        </w:rPr>
        <w:t xml:space="preserve"> w kwocie</w:t>
      </w:r>
      <w:r w:rsidR="00DF7548">
        <w:rPr>
          <w:sz w:val="26"/>
          <w:szCs w:val="26"/>
        </w:rPr>
        <w:t xml:space="preserve"> 2 003 500,00 </w:t>
      </w:r>
      <w:r w:rsidR="007769B8" w:rsidRPr="00005440">
        <w:rPr>
          <w:sz w:val="26"/>
          <w:szCs w:val="26"/>
        </w:rPr>
        <w:t xml:space="preserve">zł, </w:t>
      </w:r>
      <w:r w:rsidR="007769B8" w:rsidRPr="00005440">
        <w:rPr>
          <w:rFonts w:eastAsiaTheme="minorHAnsi"/>
          <w:sz w:val="26"/>
          <w:szCs w:val="26"/>
          <w:lang w:eastAsia="en-US"/>
        </w:rPr>
        <w:t>limit wydatków roku 202</w:t>
      </w:r>
      <w:r w:rsidR="00DF7548">
        <w:rPr>
          <w:rFonts w:eastAsiaTheme="minorHAnsi"/>
          <w:sz w:val="26"/>
          <w:szCs w:val="26"/>
          <w:lang w:eastAsia="en-US"/>
        </w:rPr>
        <w:t xml:space="preserve">5 </w:t>
      </w:r>
      <w:r w:rsidR="007769B8" w:rsidRPr="00005440">
        <w:rPr>
          <w:rFonts w:eastAsiaTheme="minorHAnsi"/>
          <w:sz w:val="26"/>
          <w:szCs w:val="26"/>
          <w:lang w:eastAsia="en-US"/>
        </w:rPr>
        <w:t xml:space="preserve">– </w:t>
      </w:r>
      <w:r w:rsidR="00DF7548">
        <w:rPr>
          <w:rFonts w:eastAsiaTheme="minorHAnsi"/>
          <w:sz w:val="26"/>
          <w:szCs w:val="26"/>
          <w:lang w:eastAsia="en-US"/>
        </w:rPr>
        <w:t xml:space="preserve">1 360 000,00 </w:t>
      </w:r>
      <w:r w:rsidR="007769B8" w:rsidRPr="00005440">
        <w:rPr>
          <w:rFonts w:eastAsiaTheme="minorHAnsi"/>
          <w:sz w:val="26"/>
          <w:szCs w:val="26"/>
          <w:lang w:eastAsia="en-US"/>
        </w:rPr>
        <w:t xml:space="preserve">zł, </w:t>
      </w:r>
    </w:p>
    <w:p w14:paraId="0D98AA70" w14:textId="7ED4F403" w:rsidR="0066522E" w:rsidRDefault="0066522E" w:rsidP="0066522E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 w:rsidRPr="00CE4A6E">
        <w:rPr>
          <w:sz w:val="26"/>
          <w:szCs w:val="26"/>
        </w:rPr>
        <w:t xml:space="preserve">- </w:t>
      </w:r>
      <w:r w:rsidRPr="0066522E">
        <w:rPr>
          <w:sz w:val="26"/>
          <w:szCs w:val="26"/>
        </w:rPr>
        <w:t>Przebudowa i budowa dróg na terenie Gminy Bielsk</w:t>
      </w:r>
      <w:r w:rsidRPr="00CE4A6E">
        <w:rPr>
          <w:sz w:val="26"/>
          <w:szCs w:val="26"/>
        </w:rPr>
        <w:t>; zadanie ujęte do realizacji w latach 202</w:t>
      </w:r>
      <w:r>
        <w:rPr>
          <w:sz w:val="26"/>
          <w:szCs w:val="26"/>
        </w:rPr>
        <w:t>3</w:t>
      </w:r>
      <w:r w:rsidRPr="00CE4A6E">
        <w:rPr>
          <w:sz w:val="26"/>
          <w:szCs w:val="26"/>
        </w:rPr>
        <w:t>-202</w:t>
      </w:r>
      <w:r>
        <w:rPr>
          <w:sz w:val="26"/>
          <w:szCs w:val="26"/>
        </w:rPr>
        <w:t>6</w:t>
      </w:r>
      <w:r w:rsidRPr="00CE4A6E">
        <w:rPr>
          <w:sz w:val="26"/>
          <w:szCs w:val="26"/>
        </w:rPr>
        <w:t xml:space="preserve"> w kwocie</w:t>
      </w:r>
      <w:r>
        <w:rPr>
          <w:sz w:val="26"/>
          <w:szCs w:val="26"/>
        </w:rPr>
        <w:t xml:space="preserve"> 7 062 000,00 </w:t>
      </w:r>
      <w:r w:rsidRPr="00CE4A6E">
        <w:rPr>
          <w:sz w:val="26"/>
          <w:szCs w:val="26"/>
        </w:rPr>
        <w:t xml:space="preserve">zł, </w:t>
      </w:r>
      <w:r w:rsidRPr="00CE4A6E">
        <w:rPr>
          <w:rFonts w:eastAsiaTheme="minorHAnsi"/>
          <w:sz w:val="26"/>
          <w:szCs w:val="26"/>
          <w:lang w:eastAsia="en-US"/>
        </w:rPr>
        <w:t>limit wydatków roku 202</w:t>
      </w:r>
      <w:r>
        <w:rPr>
          <w:rFonts w:eastAsiaTheme="minorHAnsi"/>
          <w:sz w:val="26"/>
          <w:szCs w:val="26"/>
          <w:lang w:eastAsia="en-US"/>
        </w:rPr>
        <w:t>5</w:t>
      </w:r>
      <w:r w:rsidRPr="00CE4A6E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                      – </w:t>
      </w:r>
      <w:r w:rsidRPr="00CE4A6E">
        <w:rPr>
          <w:rFonts w:eastAsiaTheme="minorHAnsi"/>
          <w:sz w:val="26"/>
          <w:szCs w:val="26"/>
          <w:lang w:eastAsia="en-US"/>
        </w:rPr>
        <w:t>1</w:t>
      </w:r>
      <w:r>
        <w:rPr>
          <w:rFonts w:eastAsiaTheme="minorHAnsi"/>
          <w:sz w:val="26"/>
          <w:szCs w:val="26"/>
          <w:lang w:eastAsia="en-US"/>
        </w:rPr>
        <w:t xml:space="preserve"> 700 000,00 </w:t>
      </w:r>
      <w:r w:rsidRPr="00CE4A6E">
        <w:rPr>
          <w:rFonts w:eastAsiaTheme="minorHAnsi"/>
          <w:sz w:val="26"/>
          <w:szCs w:val="26"/>
          <w:lang w:eastAsia="en-US"/>
        </w:rPr>
        <w:t>zł</w:t>
      </w:r>
      <w:r>
        <w:rPr>
          <w:rFonts w:eastAsiaTheme="minorHAnsi"/>
          <w:sz w:val="26"/>
          <w:szCs w:val="26"/>
          <w:lang w:eastAsia="en-US"/>
        </w:rPr>
        <w:t>,</w:t>
      </w:r>
    </w:p>
    <w:p w14:paraId="6AAE6319" w14:textId="7AB70609" w:rsidR="0066522E" w:rsidRPr="00005440" w:rsidRDefault="004C33E3" w:rsidP="007769B8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 w:rsidRPr="00CE4A6E">
        <w:rPr>
          <w:sz w:val="26"/>
          <w:szCs w:val="26"/>
        </w:rPr>
        <w:t xml:space="preserve">- </w:t>
      </w:r>
      <w:r w:rsidRPr="004C33E3">
        <w:rPr>
          <w:sz w:val="26"/>
          <w:szCs w:val="26"/>
        </w:rPr>
        <w:t>Przebudowa ulic w miejscowości Bielsk</w:t>
      </w:r>
      <w:r w:rsidRPr="00CE4A6E">
        <w:rPr>
          <w:sz w:val="26"/>
          <w:szCs w:val="26"/>
        </w:rPr>
        <w:t>; zadanie ujęte do realizacji w latach 202</w:t>
      </w:r>
      <w:r>
        <w:rPr>
          <w:sz w:val="26"/>
          <w:szCs w:val="26"/>
        </w:rPr>
        <w:t>4</w:t>
      </w:r>
      <w:r w:rsidRPr="00CE4A6E">
        <w:rPr>
          <w:sz w:val="26"/>
          <w:szCs w:val="26"/>
        </w:rPr>
        <w:t>-202</w:t>
      </w:r>
      <w:r>
        <w:rPr>
          <w:sz w:val="26"/>
          <w:szCs w:val="26"/>
        </w:rPr>
        <w:t>6</w:t>
      </w:r>
      <w:r w:rsidRPr="00CE4A6E">
        <w:rPr>
          <w:sz w:val="26"/>
          <w:szCs w:val="26"/>
        </w:rPr>
        <w:t xml:space="preserve"> w kwocie</w:t>
      </w:r>
      <w:r>
        <w:rPr>
          <w:sz w:val="26"/>
          <w:szCs w:val="26"/>
        </w:rPr>
        <w:t xml:space="preserve"> 233 380,00 </w:t>
      </w:r>
      <w:r w:rsidRPr="00CE4A6E">
        <w:rPr>
          <w:sz w:val="26"/>
          <w:szCs w:val="26"/>
        </w:rPr>
        <w:t xml:space="preserve">zł, </w:t>
      </w:r>
      <w:r w:rsidRPr="00CE4A6E">
        <w:rPr>
          <w:rFonts w:eastAsiaTheme="minorHAnsi"/>
          <w:sz w:val="26"/>
          <w:szCs w:val="26"/>
          <w:lang w:eastAsia="en-US"/>
        </w:rPr>
        <w:t>limit wydatków roku 202</w:t>
      </w:r>
      <w:r>
        <w:rPr>
          <w:rFonts w:eastAsiaTheme="minorHAnsi"/>
          <w:sz w:val="26"/>
          <w:szCs w:val="26"/>
          <w:lang w:eastAsia="en-US"/>
        </w:rPr>
        <w:t xml:space="preserve">5 – 186 000,00 </w:t>
      </w:r>
      <w:r w:rsidRPr="00CE4A6E">
        <w:rPr>
          <w:rFonts w:eastAsiaTheme="minorHAnsi"/>
          <w:sz w:val="26"/>
          <w:szCs w:val="26"/>
          <w:lang w:eastAsia="en-US"/>
        </w:rPr>
        <w:t>zł</w:t>
      </w:r>
      <w:r>
        <w:rPr>
          <w:rFonts w:eastAsiaTheme="minorHAnsi"/>
          <w:sz w:val="26"/>
          <w:szCs w:val="26"/>
          <w:lang w:eastAsia="en-US"/>
        </w:rPr>
        <w:t>,</w:t>
      </w:r>
    </w:p>
    <w:p w14:paraId="0F53510E" w14:textId="4C050E88" w:rsidR="00B6172A" w:rsidRPr="00CB6707" w:rsidRDefault="001F7C95" w:rsidP="00B6172A">
      <w:pPr>
        <w:pStyle w:val="Akapitzlist"/>
        <w:numPr>
          <w:ilvl w:val="0"/>
          <w:numId w:val="8"/>
        </w:num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283"/>
        <w:jc w:val="both"/>
        <w:rPr>
          <w:rFonts w:ascii="Times New Roman" w:eastAsiaTheme="minorHAnsi" w:hAnsi="Times New Roman"/>
          <w:i/>
          <w:iCs/>
          <w:sz w:val="26"/>
          <w:szCs w:val="26"/>
          <w:lang w:eastAsia="en-US"/>
        </w:rPr>
      </w:pPr>
      <w:r>
        <w:rPr>
          <w:rFonts w:ascii="Times New Roman" w:eastAsiaTheme="minorHAnsi" w:hAnsi="Times New Roman"/>
          <w:b/>
          <w:i/>
          <w:sz w:val="26"/>
          <w:szCs w:val="26"/>
          <w:lang w:eastAsia="en-US"/>
        </w:rPr>
        <w:t>stworzenie warunków do aktywnego uprawiania sportu przez uczniów i mieszkańców</w:t>
      </w:r>
      <w:r w:rsidR="00B6172A" w:rsidRPr="004B5062">
        <w:rPr>
          <w:rFonts w:ascii="Times New Roman" w:eastAsiaTheme="minorHAnsi" w:hAnsi="Times New Roman"/>
          <w:b/>
          <w:i/>
          <w:sz w:val="26"/>
          <w:szCs w:val="26"/>
          <w:lang w:eastAsia="en-US"/>
        </w:rPr>
        <w:t>:</w:t>
      </w:r>
    </w:p>
    <w:p w14:paraId="4B0BF1A7" w14:textId="6BCF8E4A" w:rsidR="00CB6707" w:rsidRDefault="00CB6707" w:rsidP="00CB6707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ind w:left="-77"/>
        <w:jc w:val="both"/>
        <w:rPr>
          <w:rFonts w:eastAsiaTheme="minorHAnsi"/>
          <w:iCs/>
          <w:sz w:val="26"/>
          <w:szCs w:val="26"/>
          <w:lang w:eastAsia="en-US"/>
        </w:rPr>
      </w:pPr>
      <w:r>
        <w:rPr>
          <w:rFonts w:eastAsiaTheme="minorHAnsi"/>
          <w:iCs/>
          <w:sz w:val="26"/>
          <w:szCs w:val="26"/>
          <w:lang w:eastAsia="en-US"/>
        </w:rPr>
        <w:t xml:space="preserve">- </w:t>
      </w:r>
      <w:r w:rsidRPr="00CB6707">
        <w:rPr>
          <w:rFonts w:eastAsiaTheme="minorHAnsi"/>
          <w:iCs/>
          <w:sz w:val="26"/>
          <w:szCs w:val="26"/>
          <w:lang w:eastAsia="en-US"/>
        </w:rPr>
        <w:t>Budowa sali gimnastycznej przy Zespole Szkół Nr 2 w Ciachcinie; zadanie u</w:t>
      </w:r>
      <w:r>
        <w:rPr>
          <w:rFonts w:eastAsiaTheme="minorHAnsi"/>
          <w:iCs/>
          <w:sz w:val="26"/>
          <w:szCs w:val="26"/>
          <w:lang w:eastAsia="en-US"/>
        </w:rPr>
        <w:t>jęte do realizacji w latach 2023-2025</w:t>
      </w:r>
      <w:r w:rsidRPr="00CB6707">
        <w:rPr>
          <w:rFonts w:eastAsiaTheme="minorHAnsi"/>
          <w:iCs/>
          <w:sz w:val="26"/>
          <w:szCs w:val="26"/>
          <w:lang w:eastAsia="en-US"/>
        </w:rPr>
        <w:t xml:space="preserve"> w kwocie </w:t>
      </w:r>
      <w:r>
        <w:rPr>
          <w:rFonts w:eastAsiaTheme="minorHAnsi"/>
          <w:iCs/>
          <w:sz w:val="26"/>
          <w:szCs w:val="26"/>
          <w:lang w:eastAsia="en-US"/>
        </w:rPr>
        <w:t xml:space="preserve">3 507 750,00 </w:t>
      </w:r>
      <w:r w:rsidRPr="00CB6707">
        <w:rPr>
          <w:rFonts w:eastAsiaTheme="minorHAnsi"/>
          <w:iCs/>
          <w:sz w:val="26"/>
          <w:szCs w:val="26"/>
          <w:lang w:eastAsia="en-US"/>
        </w:rPr>
        <w:t>zł, limit</w:t>
      </w:r>
      <w:r>
        <w:rPr>
          <w:rFonts w:eastAsiaTheme="minorHAnsi"/>
          <w:iCs/>
          <w:sz w:val="26"/>
          <w:szCs w:val="26"/>
          <w:lang w:eastAsia="en-US"/>
        </w:rPr>
        <w:t xml:space="preserve"> wydatków roku 202</w:t>
      </w:r>
      <w:r w:rsidR="00E50932">
        <w:rPr>
          <w:rFonts w:eastAsiaTheme="minorHAnsi"/>
          <w:iCs/>
          <w:sz w:val="26"/>
          <w:szCs w:val="26"/>
          <w:lang w:eastAsia="en-US"/>
        </w:rPr>
        <w:t>5</w:t>
      </w:r>
      <w:r>
        <w:rPr>
          <w:rFonts w:eastAsiaTheme="minorHAnsi"/>
          <w:iCs/>
          <w:sz w:val="26"/>
          <w:szCs w:val="26"/>
          <w:lang w:eastAsia="en-US"/>
        </w:rPr>
        <w:t xml:space="preserve"> </w:t>
      </w:r>
      <w:r w:rsidR="00FB2CBF">
        <w:rPr>
          <w:rFonts w:eastAsiaTheme="minorHAnsi"/>
          <w:iCs/>
          <w:sz w:val="26"/>
          <w:szCs w:val="26"/>
          <w:lang w:eastAsia="en-US"/>
        </w:rPr>
        <w:t xml:space="preserve">     </w:t>
      </w:r>
      <w:r w:rsidR="00E50932">
        <w:rPr>
          <w:rFonts w:eastAsiaTheme="minorHAnsi"/>
          <w:iCs/>
          <w:sz w:val="26"/>
          <w:szCs w:val="26"/>
          <w:lang w:eastAsia="en-US"/>
        </w:rPr>
        <w:t>– 2 613 750,00 zł,</w:t>
      </w:r>
    </w:p>
    <w:p w14:paraId="78E9E720" w14:textId="13529718" w:rsidR="00E50932" w:rsidRPr="008475E6" w:rsidRDefault="00E50932" w:rsidP="00E50932">
      <w:pPr>
        <w:pStyle w:val="Akapitzlist"/>
        <w:numPr>
          <w:ilvl w:val="0"/>
          <w:numId w:val="8"/>
        </w:num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283"/>
        <w:jc w:val="both"/>
        <w:rPr>
          <w:rFonts w:ascii="Times New Roman" w:eastAsiaTheme="minorHAnsi" w:hAnsi="Times New Roman"/>
          <w:i/>
          <w:iCs/>
          <w:sz w:val="26"/>
          <w:szCs w:val="26"/>
          <w:lang w:eastAsia="en-US"/>
        </w:rPr>
      </w:pPr>
      <w:r w:rsidRPr="008475E6">
        <w:rPr>
          <w:rFonts w:ascii="Times New Roman" w:eastAsiaTheme="minorHAnsi" w:hAnsi="Times New Roman"/>
          <w:b/>
          <w:i/>
          <w:sz w:val="26"/>
          <w:szCs w:val="26"/>
          <w:lang w:eastAsia="en-US"/>
        </w:rPr>
        <w:t>usprawnienie działań w zakresie ochrony przeciwpożarowej:</w:t>
      </w:r>
    </w:p>
    <w:p w14:paraId="31FE03F0" w14:textId="39AA54B2" w:rsidR="00E50932" w:rsidRPr="008475E6" w:rsidRDefault="00E50932" w:rsidP="008475E6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 w:rsidRPr="00CE4A6E">
        <w:rPr>
          <w:sz w:val="26"/>
          <w:szCs w:val="26"/>
        </w:rPr>
        <w:t xml:space="preserve">- </w:t>
      </w:r>
      <w:r w:rsidR="008475E6" w:rsidRPr="008475E6">
        <w:rPr>
          <w:sz w:val="26"/>
          <w:szCs w:val="26"/>
        </w:rPr>
        <w:t>Modernizacja budynku OSP Gilino w zakresie modernizacji dachu i ocieplenia ścian</w:t>
      </w:r>
      <w:r w:rsidRPr="00CE4A6E">
        <w:rPr>
          <w:sz w:val="26"/>
          <w:szCs w:val="26"/>
        </w:rPr>
        <w:t>; zadanie ujęte do realizacji w latach 202</w:t>
      </w:r>
      <w:r w:rsidR="008475E6">
        <w:rPr>
          <w:sz w:val="26"/>
          <w:szCs w:val="26"/>
        </w:rPr>
        <w:t>4</w:t>
      </w:r>
      <w:r w:rsidRPr="00CE4A6E">
        <w:rPr>
          <w:sz w:val="26"/>
          <w:szCs w:val="26"/>
        </w:rPr>
        <w:t>-202</w:t>
      </w:r>
      <w:r w:rsidR="008475E6">
        <w:rPr>
          <w:sz w:val="26"/>
          <w:szCs w:val="26"/>
        </w:rPr>
        <w:t>5</w:t>
      </w:r>
      <w:r w:rsidRPr="00CE4A6E">
        <w:rPr>
          <w:sz w:val="26"/>
          <w:szCs w:val="26"/>
        </w:rPr>
        <w:t xml:space="preserve"> w kwocie</w:t>
      </w:r>
      <w:r w:rsidR="008475E6">
        <w:rPr>
          <w:sz w:val="26"/>
          <w:szCs w:val="26"/>
        </w:rPr>
        <w:t xml:space="preserve"> 42 230,00 </w:t>
      </w:r>
      <w:r w:rsidRPr="00CE4A6E">
        <w:rPr>
          <w:sz w:val="26"/>
          <w:szCs w:val="26"/>
        </w:rPr>
        <w:t xml:space="preserve">zł, </w:t>
      </w:r>
      <w:r w:rsidRPr="00CE4A6E">
        <w:rPr>
          <w:rFonts w:eastAsiaTheme="minorHAnsi"/>
          <w:sz w:val="26"/>
          <w:szCs w:val="26"/>
          <w:lang w:eastAsia="en-US"/>
        </w:rPr>
        <w:t>limit wydatków roku 202</w:t>
      </w:r>
      <w:r w:rsidR="008475E6">
        <w:rPr>
          <w:rFonts w:eastAsiaTheme="minorHAnsi"/>
          <w:sz w:val="26"/>
          <w:szCs w:val="26"/>
          <w:lang w:eastAsia="en-US"/>
        </w:rPr>
        <w:t xml:space="preserve">5 – 41 000,00 </w:t>
      </w:r>
      <w:r w:rsidRPr="00CE4A6E">
        <w:rPr>
          <w:rFonts w:eastAsiaTheme="minorHAnsi"/>
          <w:sz w:val="26"/>
          <w:szCs w:val="26"/>
          <w:lang w:eastAsia="en-US"/>
        </w:rPr>
        <w:t>zł</w:t>
      </w:r>
      <w:r>
        <w:rPr>
          <w:rFonts w:eastAsiaTheme="minorHAnsi"/>
          <w:sz w:val="26"/>
          <w:szCs w:val="26"/>
          <w:lang w:eastAsia="en-US"/>
        </w:rPr>
        <w:t>,</w:t>
      </w:r>
    </w:p>
    <w:p w14:paraId="58347E25" w14:textId="77777777" w:rsidR="00E50932" w:rsidRPr="008475E6" w:rsidRDefault="00E50932" w:rsidP="00E50932">
      <w:pPr>
        <w:pStyle w:val="Akapitzlist"/>
        <w:numPr>
          <w:ilvl w:val="0"/>
          <w:numId w:val="8"/>
        </w:num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283"/>
        <w:jc w:val="both"/>
        <w:rPr>
          <w:rFonts w:ascii="Times New Roman" w:eastAsiaTheme="minorHAnsi" w:hAnsi="Times New Roman"/>
          <w:i/>
          <w:iCs/>
          <w:sz w:val="26"/>
          <w:szCs w:val="26"/>
          <w:lang w:eastAsia="en-US"/>
        </w:rPr>
      </w:pPr>
      <w:r w:rsidRPr="008475E6">
        <w:rPr>
          <w:rFonts w:ascii="Times New Roman" w:eastAsiaTheme="minorHAnsi" w:hAnsi="Times New Roman"/>
          <w:b/>
          <w:i/>
          <w:sz w:val="26"/>
          <w:szCs w:val="26"/>
          <w:lang w:eastAsia="en-US"/>
        </w:rPr>
        <w:t>w zakresie poprawy aktywności społecznej:</w:t>
      </w:r>
    </w:p>
    <w:p w14:paraId="1492981C" w14:textId="0B05299D" w:rsidR="00E50932" w:rsidRPr="00905205" w:rsidRDefault="00E50932" w:rsidP="00905205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 w:rsidRPr="00CE4A6E">
        <w:rPr>
          <w:sz w:val="26"/>
          <w:szCs w:val="26"/>
        </w:rPr>
        <w:t>- Przebudowa św</w:t>
      </w:r>
      <w:r w:rsidR="008475E6">
        <w:rPr>
          <w:sz w:val="26"/>
          <w:szCs w:val="26"/>
        </w:rPr>
        <w:t>ietlicy wiejskiej w Gilinie</w:t>
      </w:r>
      <w:r w:rsidRPr="00CE4A6E">
        <w:rPr>
          <w:sz w:val="26"/>
          <w:szCs w:val="26"/>
        </w:rPr>
        <w:t>; zadanie ujęte do realizacji w latach 202</w:t>
      </w:r>
      <w:r w:rsidR="008475E6">
        <w:rPr>
          <w:sz w:val="26"/>
          <w:szCs w:val="26"/>
        </w:rPr>
        <w:t>3</w:t>
      </w:r>
      <w:r w:rsidRPr="00CE4A6E">
        <w:rPr>
          <w:sz w:val="26"/>
          <w:szCs w:val="26"/>
        </w:rPr>
        <w:t>-202</w:t>
      </w:r>
      <w:r w:rsidR="008475E6">
        <w:rPr>
          <w:sz w:val="26"/>
          <w:szCs w:val="26"/>
        </w:rPr>
        <w:t>5</w:t>
      </w:r>
      <w:r w:rsidRPr="00CE4A6E">
        <w:rPr>
          <w:sz w:val="26"/>
          <w:szCs w:val="26"/>
        </w:rPr>
        <w:t xml:space="preserve"> w kwocie</w:t>
      </w:r>
      <w:r w:rsidR="008475E6">
        <w:rPr>
          <w:sz w:val="26"/>
          <w:szCs w:val="26"/>
        </w:rPr>
        <w:t xml:space="preserve"> 264 950,00 </w:t>
      </w:r>
      <w:r w:rsidRPr="00CE4A6E">
        <w:rPr>
          <w:sz w:val="26"/>
          <w:szCs w:val="26"/>
        </w:rPr>
        <w:t xml:space="preserve">zł, </w:t>
      </w:r>
      <w:r w:rsidRPr="00CE4A6E">
        <w:rPr>
          <w:rFonts w:eastAsiaTheme="minorHAnsi"/>
          <w:sz w:val="26"/>
          <w:szCs w:val="26"/>
          <w:lang w:eastAsia="en-US"/>
        </w:rPr>
        <w:t>limit wydatków roku 202</w:t>
      </w:r>
      <w:r w:rsidR="008475E6">
        <w:rPr>
          <w:rFonts w:eastAsiaTheme="minorHAnsi"/>
          <w:sz w:val="26"/>
          <w:szCs w:val="26"/>
          <w:lang w:eastAsia="en-US"/>
        </w:rPr>
        <w:t xml:space="preserve">5 – 258 000,00 </w:t>
      </w:r>
      <w:r w:rsidRPr="00CE4A6E">
        <w:rPr>
          <w:rFonts w:eastAsiaTheme="minorHAnsi"/>
          <w:sz w:val="26"/>
          <w:szCs w:val="26"/>
          <w:lang w:eastAsia="en-US"/>
        </w:rPr>
        <w:t>zł</w:t>
      </w:r>
      <w:r w:rsidR="00905205">
        <w:rPr>
          <w:rFonts w:eastAsiaTheme="minorHAnsi"/>
          <w:sz w:val="26"/>
          <w:szCs w:val="26"/>
          <w:lang w:eastAsia="en-US"/>
        </w:rPr>
        <w:t>.</w:t>
      </w:r>
    </w:p>
    <w:p w14:paraId="4C045E59" w14:textId="77777777" w:rsidR="00CF6681" w:rsidRPr="004B5062" w:rsidRDefault="00CF6681" w:rsidP="00CF66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4B5062">
        <w:rPr>
          <w:rFonts w:eastAsiaTheme="minorHAnsi"/>
          <w:b/>
          <w:bCs/>
          <w:sz w:val="26"/>
          <w:szCs w:val="26"/>
          <w:lang w:eastAsia="en-US"/>
        </w:rPr>
        <w:t>Wynik budżetu.</w:t>
      </w:r>
    </w:p>
    <w:p w14:paraId="5EA46096" w14:textId="56E5A64E" w:rsidR="00CF6681" w:rsidRPr="004B5062" w:rsidRDefault="001F5474" w:rsidP="00CF66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 xml:space="preserve">Pozycja </w:t>
      </w:r>
      <w:r w:rsidR="00CF6681" w:rsidRPr="004B5062">
        <w:rPr>
          <w:rFonts w:eastAsiaTheme="minorHAnsi"/>
          <w:sz w:val="26"/>
          <w:szCs w:val="26"/>
          <w:lang w:eastAsia="en-US"/>
        </w:rPr>
        <w:t>3  Wynik budżetu jest różnicą pomiędzy pozycjami 1 „Dochody ogółem” a pozycją</w:t>
      </w:r>
      <w:r w:rsidR="0043101F" w:rsidRPr="004B5062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2 „Wyd</w:t>
      </w:r>
      <w:r w:rsidR="00905205">
        <w:rPr>
          <w:rFonts w:eastAsiaTheme="minorHAnsi"/>
          <w:sz w:val="26"/>
          <w:szCs w:val="26"/>
          <w:lang w:eastAsia="en-US"/>
        </w:rPr>
        <w:t xml:space="preserve">atki ogółem” i stanowi deficyt </w:t>
      </w:r>
      <w:r w:rsidR="00CF6681" w:rsidRPr="004B5062">
        <w:rPr>
          <w:rFonts w:eastAsiaTheme="minorHAnsi"/>
          <w:sz w:val="26"/>
          <w:szCs w:val="26"/>
          <w:lang w:eastAsia="en-US"/>
        </w:rPr>
        <w:t>budżetu w kwocie</w:t>
      </w:r>
      <w:r w:rsidR="00905205">
        <w:rPr>
          <w:rFonts w:eastAsiaTheme="minorHAnsi"/>
          <w:sz w:val="26"/>
          <w:szCs w:val="26"/>
          <w:lang w:eastAsia="en-US"/>
        </w:rPr>
        <w:t xml:space="preserve"> 1 049 595,00 </w:t>
      </w:r>
      <w:r w:rsidR="00933A39" w:rsidRPr="004B5062">
        <w:rPr>
          <w:rFonts w:eastAsiaTheme="minorHAnsi"/>
          <w:sz w:val="26"/>
          <w:szCs w:val="26"/>
          <w:lang w:eastAsia="en-US"/>
        </w:rPr>
        <w:t xml:space="preserve">zł. </w:t>
      </w:r>
    </w:p>
    <w:p w14:paraId="631A35AE" w14:textId="77777777" w:rsidR="00CF6681" w:rsidRPr="004B5062" w:rsidRDefault="00CF6681" w:rsidP="00CF66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4B5062">
        <w:rPr>
          <w:rFonts w:eastAsiaTheme="minorHAnsi"/>
          <w:b/>
          <w:bCs/>
          <w:sz w:val="26"/>
          <w:szCs w:val="26"/>
          <w:lang w:eastAsia="en-US"/>
        </w:rPr>
        <w:t>Znaczenie Wieloletniej Prognozy Finansowej, jej powiązanie z Uchwałą Budżetową oraz uwagi na temat realności planowania długoterminowego.</w:t>
      </w:r>
    </w:p>
    <w:p w14:paraId="6C7D7E69" w14:textId="7B87BA26" w:rsidR="008129E4" w:rsidRPr="00C7150A" w:rsidRDefault="00CF6681" w:rsidP="00CF66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 w:rsidRPr="004B5062">
        <w:rPr>
          <w:rFonts w:eastAsiaTheme="minorHAnsi"/>
          <w:sz w:val="26"/>
          <w:szCs w:val="26"/>
          <w:lang w:eastAsia="en-US"/>
        </w:rPr>
        <w:t>Kwestia zgodności WPF z budżetem jest uregulowana w art. 229 ustawy</w:t>
      </w:r>
      <w:r w:rsidR="00CA415D" w:rsidRPr="004B5062">
        <w:rPr>
          <w:rFonts w:eastAsiaTheme="minorHAnsi"/>
          <w:sz w:val="26"/>
          <w:szCs w:val="26"/>
          <w:lang w:eastAsia="en-US"/>
        </w:rPr>
        <w:t xml:space="preserve"> </w:t>
      </w:r>
      <w:r w:rsidRPr="004B5062">
        <w:rPr>
          <w:rFonts w:eastAsiaTheme="minorHAnsi"/>
          <w:sz w:val="26"/>
          <w:szCs w:val="26"/>
          <w:lang w:eastAsia="en-US"/>
        </w:rPr>
        <w:t xml:space="preserve">z dnia </w:t>
      </w:r>
      <w:r w:rsidR="00A036FB">
        <w:rPr>
          <w:rFonts w:eastAsiaTheme="minorHAnsi"/>
          <w:sz w:val="26"/>
          <w:szCs w:val="26"/>
          <w:lang w:eastAsia="en-US"/>
        </w:rPr>
        <w:t xml:space="preserve">        </w:t>
      </w:r>
      <w:r w:rsidRPr="004B5062">
        <w:rPr>
          <w:rFonts w:eastAsiaTheme="minorHAnsi"/>
          <w:sz w:val="26"/>
          <w:szCs w:val="26"/>
          <w:lang w:eastAsia="en-US"/>
        </w:rPr>
        <w:t>27 sierpnia 200</w:t>
      </w:r>
      <w:r w:rsidR="00075C7A">
        <w:rPr>
          <w:rFonts w:eastAsiaTheme="minorHAnsi"/>
          <w:sz w:val="26"/>
          <w:szCs w:val="26"/>
          <w:lang w:eastAsia="en-US"/>
        </w:rPr>
        <w:t xml:space="preserve">9 roku o finansach publicznych </w:t>
      </w:r>
      <w:r w:rsidRPr="004B5062">
        <w:rPr>
          <w:rFonts w:eastAsiaTheme="minorHAnsi"/>
          <w:sz w:val="26"/>
          <w:szCs w:val="26"/>
          <w:lang w:eastAsia="en-US"/>
        </w:rPr>
        <w:t xml:space="preserve">z którego wynika, że wartości przyjęte w wieloletniej prognozie finansowej i budżecie jednostki samorządu terytorialnego powinny być zgodne co najmniej w zakresie wyniku budżetu i związanych z nim kwot przychodów i rozchodów oraz długu jednostki samorządu terytorialnego. Zmiana w budżecie, powodująca zmiany w dochodach bieżących </w:t>
      </w:r>
      <w:r w:rsidRPr="00C7150A">
        <w:rPr>
          <w:rFonts w:eastAsiaTheme="minorHAnsi"/>
          <w:sz w:val="26"/>
          <w:szCs w:val="26"/>
          <w:lang w:eastAsia="en-US"/>
        </w:rPr>
        <w:t>budżet</w:t>
      </w:r>
      <w:r w:rsidR="00EE155F">
        <w:rPr>
          <w:rFonts w:eastAsiaTheme="minorHAnsi"/>
          <w:sz w:val="26"/>
          <w:szCs w:val="26"/>
          <w:lang w:eastAsia="en-US"/>
        </w:rPr>
        <w:t>u czy też wydatkach bieżących (</w:t>
      </w:r>
      <w:r w:rsidRPr="00C7150A">
        <w:rPr>
          <w:rFonts w:eastAsiaTheme="minorHAnsi"/>
          <w:sz w:val="26"/>
          <w:szCs w:val="26"/>
          <w:lang w:eastAsia="en-US"/>
        </w:rPr>
        <w:t>albo ich proporcji w stosunku do dochodów</w:t>
      </w:r>
      <w:r w:rsidR="00712D46" w:rsidRPr="00C7150A">
        <w:rPr>
          <w:rFonts w:eastAsiaTheme="minorHAnsi"/>
          <w:sz w:val="26"/>
          <w:szCs w:val="26"/>
          <w:lang w:eastAsia="en-US"/>
        </w:rPr>
        <w:t xml:space="preserve"> </w:t>
      </w:r>
      <w:r w:rsidRPr="00C7150A">
        <w:rPr>
          <w:rFonts w:eastAsiaTheme="minorHAnsi"/>
          <w:sz w:val="26"/>
          <w:szCs w:val="26"/>
          <w:lang w:eastAsia="en-US"/>
        </w:rPr>
        <w:t>i wydatków majątkowych) ma bezpośredni wpływ</w:t>
      </w:r>
      <w:r w:rsidR="00CA415D" w:rsidRPr="00C7150A">
        <w:rPr>
          <w:rFonts w:eastAsiaTheme="minorHAnsi"/>
          <w:sz w:val="26"/>
          <w:szCs w:val="26"/>
          <w:lang w:eastAsia="en-US"/>
        </w:rPr>
        <w:t xml:space="preserve"> </w:t>
      </w:r>
      <w:r w:rsidR="00075C7A">
        <w:rPr>
          <w:rFonts w:eastAsiaTheme="minorHAnsi"/>
          <w:sz w:val="26"/>
          <w:szCs w:val="26"/>
          <w:lang w:eastAsia="en-US"/>
        </w:rPr>
        <w:t xml:space="preserve">na wskaźnik zadłużenia </w:t>
      </w:r>
      <w:r w:rsidRPr="00C7150A">
        <w:rPr>
          <w:rFonts w:eastAsiaTheme="minorHAnsi"/>
          <w:sz w:val="26"/>
          <w:szCs w:val="26"/>
          <w:lang w:eastAsia="en-US"/>
        </w:rPr>
        <w:t>określony w art. 243 u.</w:t>
      </w:r>
      <w:r w:rsidR="00B60AAD">
        <w:rPr>
          <w:rFonts w:eastAsiaTheme="minorHAnsi"/>
          <w:sz w:val="26"/>
          <w:szCs w:val="26"/>
          <w:lang w:eastAsia="en-US"/>
        </w:rPr>
        <w:t xml:space="preserve"> </w:t>
      </w:r>
      <w:r w:rsidRPr="00C7150A">
        <w:rPr>
          <w:rFonts w:eastAsiaTheme="minorHAnsi"/>
          <w:sz w:val="26"/>
          <w:szCs w:val="26"/>
          <w:lang w:eastAsia="en-US"/>
        </w:rPr>
        <w:t>f.</w:t>
      </w:r>
      <w:r w:rsidR="00B60AAD">
        <w:rPr>
          <w:rFonts w:eastAsiaTheme="minorHAnsi"/>
          <w:sz w:val="26"/>
          <w:szCs w:val="26"/>
          <w:lang w:eastAsia="en-US"/>
        </w:rPr>
        <w:t xml:space="preserve"> </w:t>
      </w:r>
      <w:r w:rsidRPr="00C7150A">
        <w:rPr>
          <w:rFonts w:eastAsiaTheme="minorHAnsi"/>
          <w:sz w:val="26"/>
          <w:szCs w:val="26"/>
          <w:lang w:eastAsia="en-US"/>
        </w:rPr>
        <w:t>p.</w:t>
      </w:r>
    </w:p>
    <w:p w14:paraId="7368D6A4" w14:textId="3A7A1218" w:rsidR="00CF6681" w:rsidRDefault="00D27735" w:rsidP="00CF66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Budżet JST zawiera</w:t>
      </w:r>
      <w:r w:rsidR="00CF6681" w:rsidRPr="004B5062">
        <w:rPr>
          <w:rFonts w:eastAsiaTheme="minorHAnsi"/>
          <w:sz w:val="26"/>
          <w:szCs w:val="26"/>
          <w:lang w:eastAsia="en-US"/>
        </w:rPr>
        <w:t xml:space="preserve"> dane niezbędne do sporządzenia prognozy kwoty długu, która jest opracowywana na podstawie sprawozdawczości i kwot uchwalonych w budżecie.</w:t>
      </w:r>
      <w:r w:rsidR="007B3254" w:rsidRPr="004B5062">
        <w:rPr>
          <w:rFonts w:eastAsiaTheme="minorHAnsi"/>
          <w:sz w:val="26"/>
          <w:szCs w:val="26"/>
          <w:lang w:eastAsia="en-US"/>
        </w:rPr>
        <w:t xml:space="preserve"> </w:t>
      </w:r>
      <w:r w:rsidR="00CF6681" w:rsidRPr="004B5062">
        <w:rPr>
          <w:rFonts w:eastAsiaTheme="minorHAnsi"/>
          <w:sz w:val="26"/>
          <w:szCs w:val="26"/>
          <w:lang w:eastAsia="en-US"/>
        </w:rPr>
        <w:t>WPF czyli dokument o znaczeniu strat</w:t>
      </w:r>
      <w:r>
        <w:rPr>
          <w:rFonts w:eastAsiaTheme="minorHAnsi"/>
          <w:sz w:val="26"/>
          <w:szCs w:val="26"/>
          <w:lang w:eastAsia="en-US"/>
        </w:rPr>
        <w:t>egicznym powinien być uchwalony</w:t>
      </w:r>
      <w:r w:rsidR="00CF6681" w:rsidRPr="004B5062">
        <w:rPr>
          <w:rFonts w:eastAsiaTheme="minorHAnsi"/>
          <w:sz w:val="26"/>
          <w:szCs w:val="26"/>
          <w:lang w:eastAsia="en-US"/>
        </w:rPr>
        <w:t xml:space="preserve"> nie później niż uchwała budżetowa, co wskazuje n</w:t>
      </w:r>
      <w:r>
        <w:rPr>
          <w:rFonts w:eastAsiaTheme="minorHAnsi"/>
          <w:sz w:val="26"/>
          <w:szCs w:val="26"/>
          <w:lang w:eastAsia="en-US"/>
        </w:rPr>
        <w:t>a konieczność dostosowania kwot</w:t>
      </w:r>
      <w:r w:rsidR="00712D46">
        <w:rPr>
          <w:rFonts w:eastAsiaTheme="minorHAnsi"/>
          <w:sz w:val="26"/>
          <w:szCs w:val="26"/>
          <w:lang w:eastAsia="en-US"/>
        </w:rPr>
        <w:t xml:space="preserve"> </w:t>
      </w:r>
      <w:r w:rsidR="00CF6681" w:rsidRPr="004B5062">
        <w:rPr>
          <w:rFonts w:eastAsiaTheme="minorHAnsi"/>
          <w:sz w:val="26"/>
          <w:szCs w:val="26"/>
          <w:lang w:eastAsia="en-US"/>
        </w:rPr>
        <w:t>w uchwale budżetowej do wielkości z WPF, podlega weryfikacji wraz</w:t>
      </w:r>
      <w:r w:rsidR="00712D46">
        <w:rPr>
          <w:rFonts w:eastAsiaTheme="minorHAnsi"/>
          <w:sz w:val="26"/>
          <w:szCs w:val="26"/>
          <w:lang w:eastAsia="en-US"/>
        </w:rPr>
        <w:t xml:space="preserve"> </w:t>
      </w:r>
      <w:r w:rsidR="00CF6681" w:rsidRPr="004B5062">
        <w:rPr>
          <w:rFonts w:eastAsiaTheme="minorHAnsi"/>
          <w:sz w:val="26"/>
          <w:szCs w:val="26"/>
          <w:lang w:eastAsia="en-US"/>
        </w:rPr>
        <w:t>z dokonywanymi zmianami w budżecie w zakresie określonym w art.</w:t>
      </w:r>
      <w:r w:rsidR="00937665" w:rsidRPr="004B5062">
        <w:rPr>
          <w:rFonts w:eastAsiaTheme="minorHAnsi"/>
          <w:sz w:val="26"/>
          <w:szCs w:val="26"/>
          <w:lang w:eastAsia="en-US"/>
        </w:rPr>
        <w:t xml:space="preserve"> </w:t>
      </w:r>
      <w:r w:rsidR="00CF6681" w:rsidRPr="004B5062">
        <w:rPr>
          <w:rFonts w:eastAsiaTheme="minorHAnsi"/>
          <w:sz w:val="26"/>
          <w:szCs w:val="26"/>
          <w:lang w:eastAsia="en-US"/>
        </w:rPr>
        <w:t>229 u.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CF6681" w:rsidRPr="004B5062">
        <w:rPr>
          <w:rFonts w:eastAsiaTheme="minorHAnsi"/>
          <w:sz w:val="26"/>
          <w:szCs w:val="26"/>
          <w:lang w:eastAsia="en-US"/>
        </w:rPr>
        <w:t>f.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CF6681" w:rsidRPr="004B5062">
        <w:rPr>
          <w:rFonts w:eastAsiaTheme="minorHAnsi"/>
          <w:sz w:val="26"/>
          <w:szCs w:val="26"/>
          <w:lang w:eastAsia="en-US"/>
        </w:rPr>
        <w:t>p. Zapisy uchwały budżetowej, począwszy od jej uchwalenia poprzez zmiany w ciągu roku, będą determinowały wielkości ujęte w WPF</w:t>
      </w:r>
      <w:r w:rsidR="00937665" w:rsidRPr="004B5062">
        <w:rPr>
          <w:rFonts w:eastAsiaTheme="minorHAnsi"/>
          <w:sz w:val="26"/>
          <w:szCs w:val="26"/>
          <w:lang w:eastAsia="en-US"/>
        </w:rPr>
        <w:t xml:space="preserve"> </w:t>
      </w:r>
      <w:r w:rsidR="00CF6681" w:rsidRPr="004B5062">
        <w:rPr>
          <w:rFonts w:eastAsiaTheme="minorHAnsi"/>
          <w:sz w:val="26"/>
          <w:szCs w:val="26"/>
          <w:lang w:eastAsia="en-US"/>
        </w:rPr>
        <w:t>w zakresie roku budżetowego oraz następnych lat, np. zmiana powodująca wprowadzenie lub wykreślenie inwestycji wieloletniej i w związku z tym zmiana w planie wydatków – art. 231 ust. 1 u.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CF6681" w:rsidRPr="004B5062">
        <w:rPr>
          <w:rFonts w:eastAsiaTheme="minorHAnsi"/>
          <w:sz w:val="26"/>
          <w:szCs w:val="26"/>
          <w:lang w:eastAsia="en-US"/>
        </w:rPr>
        <w:t>f.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CF6681" w:rsidRPr="004B5062">
        <w:rPr>
          <w:rFonts w:eastAsiaTheme="minorHAnsi"/>
          <w:sz w:val="26"/>
          <w:szCs w:val="26"/>
          <w:lang w:eastAsia="en-US"/>
        </w:rPr>
        <w:t>p. oraz zmiana kwot wydatków ze względu na zmiany przedsięwzięć objętych WPF. Regulacje art. 231 ust. 2 u.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CF6681" w:rsidRPr="004B5062">
        <w:rPr>
          <w:rFonts w:eastAsiaTheme="minorHAnsi"/>
          <w:sz w:val="26"/>
          <w:szCs w:val="26"/>
          <w:lang w:eastAsia="en-US"/>
        </w:rPr>
        <w:t>f.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CF6681" w:rsidRPr="004B5062">
        <w:rPr>
          <w:rFonts w:eastAsiaTheme="minorHAnsi"/>
          <w:sz w:val="26"/>
          <w:szCs w:val="26"/>
          <w:lang w:eastAsia="en-US"/>
        </w:rPr>
        <w:t>p. nakazują,</w:t>
      </w:r>
      <w:r w:rsidR="00CA415D" w:rsidRPr="004B5062">
        <w:rPr>
          <w:rFonts w:eastAsiaTheme="minorHAnsi"/>
          <w:sz w:val="26"/>
          <w:szCs w:val="26"/>
          <w:lang w:eastAsia="en-US"/>
        </w:rPr>
        <w:t xml:space="preserve"> </w:t>
      </w:r>
      <w:r w:rsidR="00CF6681" w:rsidRPr="004B5062">
        <w:rPr>
          <w:rFonts w:eastAsiaTheme="minorHAnsi"/>
          <w:sz w:val="26"/>
          <w:szCs w:val="26"/>
          <w:lang w:eastAsia="en-US"/>
        </w:rPr>
        <w:t>aby uchwały budżetowe określały wydatki</w:t>
      </w:r>
      <w:r w:rsidR="00524B2C" w:rsidRPr="004B5062">
        <w:rPr>
          <w:rFonts w:eastAsiaTheme="minorHAnsi"/>
          <w:sz w:val="26"/>
          <w:szCs w:val="26"/>
          <w:lang w:eastAsia="en-US"/>
        </w:rPr>
        <w:t xml:space="preserve"> </w:t>
      </w:r>
      <w:r w:rsidR="00CF6681" w:rsidRPr="004B5062">
        <w:rPr>
          <w:rFonts w:eastAsiaTheme="minorHAnsi"/>
          <w:sz w:val="26"/>
          <w:szCs w:val="26"/>
          <w:lang w:eastAsia="en-US"/>
        </w:rPr>
        <w:t>na realizowane przedsięwzięcia</w:t>
      </w:r>
      <w:r w:rsidR="00712D46">
        <w:rPr>
          <w:rFonts w:eastAsiaTheme="minorHAnsi"/>
          <w:sz w:val="26"/>
          <w:szCs w:val="26"/>
          <w:lang w:eastAsia="en-US"/>
        </w:rPr>
        <w:t xml:space="preserve"> w</w:t>
      </w:r>
      <w:r w:rsidR="00CF6681" w:rsidRPr="004B5062">
        <w:rPr>
          <w:rFonts w:eastAsiaTheme="minorHAnsi"/>
          <w:sz w:val="26"/>
          <w:szCs w:val="26"/>
          <w:lang w:eastAsia="en-US"/>
        </w:rPr>
        <w:t xml:space="preserve"> wysokości umożliwiającej ich terminowe zakończenie.</w:t>
      </w:r>
      <w:r w:rsidR="007B3254" w:rsidRPr="004B5062">
        <w:rPr>
          <w:rFonts w:eastAsiaTheme="minorHAnsi"/>
          <w:sz w:val="26"/>
          <w:szCs w:val="26"/>
          <w:lang w:eastAsia="en-US"/>
        </w:rPr>
        <w:t xml:space="preserve"> </w:t>
      </w:r>
      <w:r w:rsidR="00CF6681" w:rsidRPr="004B5062">
        <w:rPr>
          <w:rFonts w:eastAsiaTheme="minorHAnsi"/>
          <w:sz w:val="26"/>
          <w:szCs w:val="26"/>
          <w:lang w:eastAsia="en-US"/>
        </w:rPr>
        <w:t xml:space="preserve">Na kształt WPF będą miały zasadniczy wpływ możliwości finansowe i wykonanie </w:t>
      </w:r>
      <w:r w:rsidR="00CF6681" w:rsidRPr="00712D46">
        <w:rPr>
          <w:rFonts w:eastAsiaTheme="minorHAnsi"/>
          <w:sz w:val="26"/>
          <w:szCs w:val="26"/>
          <w:lang w:eastAsia="en-US"/>
        </w:rPr>
        <w:t>budżetu danego roku.</w:t>
      </w:r>
    </w:p>
    <w:p w14:paraId="6C6EA341" w14:textId="77777777" w:rsidR="003B4D31" w:rsidRPr="00712D46" w:rsidRDefault="003B4D31" w:rsidP="00CF66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</w:p>
    <w:p w14:paraId="17FF4CFD" w14:textId="77777777" w:rsidR="00CF6681" w:rsidRPr="00712D46" w:rsidRDefault="00CF6681" w:rsidP="007B325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712D46">
        <w:rPr>
          <w:rFonts w:eastAsiaTheme="minorHAnsi"/>
          <w:sz w:val="26"/>
          <w:szCs w:val="26"/>
          <w:lang w:eastAsia="en-US"/>
        </w:rPr>
        <w:t>Sporządziła</w:t>
      </w:r>
      <w:r w:rsidR="00B450EC" w:rsidRPr="00712D46">
        <w:rPr>
          <w:rFonts w:eastAsiaTheme="minorHAnsi"/>
          <w:sz w:val="26"/>
          <w:szCs w:val="26"/>
          <w:lang w:eastAsia="en-US"/>
        </w:rPr>
        <w:t>:</w:t>
      </w:r>
    </w:p>
    <w:p w14:paraId="38393FAE" w14:textId="503EF963" w:rsidR="00CF6681" w:rsidRPr="00712D46" w:rsidRDefault="00310126" w:rsidP="007B325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Anna Chrobot</w:t>
      </w:r>
    </w:p>
    <w:p w14:paraId="4003764C" w14:textId="38428E9A" w:rsidR="00365A2A" w:rsidRPr="00712D46" w:rsidRDefault="00CF6681" w:rsidP="007B3254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 w:rsidRPr="00712D46">
        <w:rPr>
          <w:rFonts w:eastAsiaTheme="minorHAnsi"/>
          <w:sz w:val="26"/>
          <w:szCs w:val="26"/>
          <w:lang w:eastAsia="en-US"/>
        </w:rPr>
        <w:t>Skarbnik Gminy Bielsk</w:t>
      </w:r>
      <w:r w:rsidR="007B3254" w:rsidRPr="00712D46">
        <w:rPr>
          <w:rFonts w:eastAsiaTheme="minorHAnsi"/>
          <w:sz w:val="26"/>
          <w:szCs w:val="26"/>
          <w:lang w:eastAsia="en-US"/>
        </w:rPr>
        <w:t xml:space="preserve"> </w:t>
      </w:r>
    </w:p>
    <w:p w14:paraId="51F1B346" w14:textId="31C4B9F6" w:rsidR="008129E4" w:rsidRDefault="00CF668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 w:rsidRPr="00712D46">
        <w:rPr>
          <w:rFonts w:eastAsiaTheme="minorHAnsi"/>
          <w:sz w:val="26"/>
          <w:szCs w:val="26"/>
          <w:lang w:eastAsia="en-US"/>
        </w:rPr>
        <w:t xml:space="preserve">Bielsk, dnia </w:t>
      </w:r>
      <w:r w:rsidR="006F725F" w:rsidRPr="00712D46">
        <w:rPr>
          <w:rFonts w:eastAsiaTheme="minorHAnsi"/>
          <w:sz w:val="26"/>
          <w:szCs w:val="26"/>
          <w:lang w:eastAsia="en-US"/>
        </w:rPr>
        <w:t>1</w:t>
      </w:r>
      <w:r w:rsidR="005078A9">
        <w:rPr>
          <w:rFonts w:eastAsiaTheme="minorHAnsi"/>
          <w:sz w:val="26"/>
          <w:szCs w:val="26"/>
          <w:lang w:eastAsia="en-US"/>
        </w:rPr>
        <w:t xml:space="preserve">2 listopada </w:t>
      </w:r>
      <w:r w:rsidRPr="00712D46">
        <w:rPr>
          <w:rFonts w:eastAsiaTheme="minorHAnsi"/>
          <w:sz w:val="26"/>
          <w:szCs w:val="26"/>
          <w:lang w:eastAsia="en-US"/>
        </w:rPr>
        <w:t>20</w:t>
      </w:r>
      <w:r w:rsidR="004C3F35" w:rsidRPr="00712D46">
        <w:rPr>
          <w:rFonts w:eastAsiaTheme="minorHAnsi"/>
          <w:sz w:val="26"/>
          <w:szCs w:val="26"/>
          <w:lang w:eastAsia="en-US"/>
        </w:rPr>
        <w:t>2</w:t>
      </w:r>
      <w:r w:rsidR="00A15968">
        <w:rPr>
          <w:rFonts w:eastAsiaTheme="minorHAnsi"/>
          <w:sz w:val="26"/>
          <w:szCs w:val="26"/>
          <w:lang w:eastAsia="en-US"/>
        </w:rPr>
        <w:t>4</w:t>
      </w:r>
      <w:r w:rsidR="00D27735">
        <w:rPr>
          <w:rFonts w:eastAsiaTheme="minorHAnsi"/>
          <w:sz w:val="26"/>
          <w:szCs w:val="26"/>
          <w:lang w:eastAsia="en-US"/>
        </w:rPr>
        <w:t xml:space="preserve"> </w:t>
      </w:r>
      <w:r w:rsidRPr="00712D46">
        <w:rPr>
          <w:rFonts w:eastAsiaTheme="minorHAnsi"/>
          <w:sz w:val="26"/>
          <w:szCs w:val="26"/>
          <w:lang w:eastAsia="en-US"/>
        </w:rPr>
        <w:t>r.</w:t>
      </w:r>
      <w:bookmarkStart w:id="6" w:name="_GoBack"/>
      <w:bookmarkEnd w:id="6"/>
    </w:p>
    <w:sectPr w:rsidR="008129E4" w:rsidSect="00FA07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A17E01" w14:textId="77777777" w:rsidR="00A2526F" w:rsidRDefault="00A2526F" w:rsidP="00CF6681">
      <w:r>
        <w:separator/>
      </w:r>
    </w:p>
  </w:endnote>
  <w:endnote w:type="continuationSeparator" w:id="0">
    <w:p w14:paraId="22868547" w14:textId="77777777" w:rsidR="00A2526F" w:rsidRDefault="00A2526F" w:rsidP="00CF6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B7B870" w14:textId="77777777" w:rsidR="008475E6" w:rsidRDefault="008475E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8648"/>
      <w:docPartObj>
        <w:docPartGallery w:val="Page Numbers (Bottom of Page)"/>
        <w:docPartUnique/>
      </w:docPartObj>
    </w:sdtPr>
    <w:sdtEndPr/>
    <w:sdtContent>
      <w:p w14:paraId="13FE010E" w14:textId="77777777" w:rsidR="008475E6" w:rsidRDefault="008475E6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43D3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127B2B23" w14:textId="77777777" w:rsidR="008475E6" w:rsidRDefault="008475E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BC16A6" w14:textId="77777777" w:rsidR="008475E6" w:rsidRDefault="008475E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9F7DC6" w14:textId="77777777" w:rsidR="00A2526F" w:rsidRDefault="00A2526F" w:rsidP="00CF6681">
      <w:r>
        <w:separator/>
      </w:r>
    </w:p>
  </w:footnote>
  <w:footnote w:type="continuationSeparator" w:id="0">
    <w:p w14:paraId="613C2B80" w14:textId="77777777" w:rsidR="00A2526F" w:rsidRDefault="00A2526F" w:rsidP="00CF66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59AE0" w14:textId="77777777" w:rsidR="008475E6" w:rsidRDefault="008475E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C3E0EE" w14:textId="77777777" w:rsidR="008475E6" w:rsidRDefault="008475E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78B51" w14:textId="77777777" w:rsidR="008475E6" w:rsidRDefault="008475E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</w:abstractNum>
  <w:abstractNum w:abstractNumId="1">
    <w:nsid w:val="02982F07"/>
    <w:multiLevelType w:val="hybridMultilevel"/>
    <w:tmpl w:val="B0D674E4"/>
    <w:lvl w:ilvl="0" w:tplc="0415000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0C387371"/>
    <w:multiLevelType w:val="hybridMultilevel"/>
    <w:tmpl w:val="C1348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6D35E9"/>
    <w:multiLevelType w:val="hybridMultilevel"/>
    <w:tmpl w:val="B6AEE6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500E4"/>
    <w:multiLevelType w:val="hybridMultilevel"/>
    <w:tmpl w:val="C56C433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981294"/>
    <w:multiLevelType w:val="hybridMultilevel"/>
    <w:tmpl w:val="C7C09FFE"/>
    <w:lvl w:ilvl="0" w:tplc="25B059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7C2CBF"/>
    <w:multiLevelType w:val="hybridMultilevel"/>
    <w:tmpl w:val="EFAC36BA"/>
    <w:lvl w:ilvl="0" w:tplc="2618F1D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AC4673"/>
    <w:multiLevelType w:val="hybridMultilevel"/>
    <w:tmpl w:val="466CF3F0"/>
    <w:lvl w:ilvl="0" w:tplc="250ECD1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A321E7"/>
    <w:multiLevelType w:val="hybridMultilevel"/>
    <w:tmpl w:val="009466AC"/>
    <w:lvl w:ilvl="0" w:tplc="25B059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8762CC"/>
    <w:multiLevelType w:val="hybridMultilevel"/>
    <w:tmpl w:val="E05844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6637C4"/>
    <w:multiLevelType w:val="hybridMultilevel"/>
    <w:tmpl w:val="C4FCA1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EF9506D"/>
    <w:multiLevelType w:val="hybridMultilevel"/>
    <w:tmpl w:val="08C019C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1234620"/>
    <w:multiLevelType w:val="hybridMultilevel"/>
    <w:tmpl w:val="11CC1584"/>
    <w:lvl w:ilvl="0" w:tplc="0415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3">
    <w:nsid w:val="6F710EE4"/>
    <w:multiLevelType w:val="hybridMultilevel"/>
    <w:tmpl w:val="5E1EF8B0"/>
    <w:lvl w:ilvl="0" w:tplc="18E456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D1F666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B694F9D"/>
    <w:multiLevelType w:val="hybridMultilevel"/>
    <w:tmpl w:val="61C681B6"/>
    <w:lvl w:ilvl="0" w:tplc="0415000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79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000000"/>
          <w:sz w:val="28"/>
          <w:szCs w:val="28"/>
          <w:u w:val="none"/>
        </w:rPr>
      </w:lvl>
    </w:lvlOverride>
  </w:num>
  <w:num w:numId="4">
    <w:abstractNumId w:val="2"/>
  </w:num>
  <w:num w:numId="5">
    <w:abstractNumId w:val="4"/>
  </w:num>
  <w:num w:numId="6">
    <w:abstractNumId w:val="9"/>
  </w:num>
  <w:num w:numId="7">
    <w:abstractNumId w:val="14"/>
  </w:num>
  <w:num w:numId="8">
    <w:abstractNumId w:val="1"/>
  </w:num>
  <w:num w:numId="9">
    <w:abstractNumId w:val="12"/>
  </w:num>
  <w:num w:numId="10">
    <w:abstractNumId w:val="8"/>
  </w:num>
  <w:num w:numId="11">
    <w:abstractNumId w:val="13"/>
  </w:num>
  <w:num w:numId="12">
    <w:abstractNumId w:val="5"/>
  </w:num>
  <w:num w:numId="13">
    <w:abstractNumId w:val="6"/>
  </w:num>
  <w:num w:numId="14">
    <w:abstractNumId w:val="7"/>
  </w:num>
  <w:num w:numId="15">
    <w:abstractNumId w:val="1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6681"/>
    <w:rsid w:val="0000010C"/>
    <w:rsid w:val="00005440"/>
    <w:rsid w:val="000101FC"/>
    <w:rsid w:val="00010803"/>
    <w:rsid w:val="000131B2"/>
    <w:rsid w:val="0001460B"/>
    <w:rsid w:val="00014723"/>
    <w:rsid w:val="00015DE1"/>
    <w:rsid w:val="00021415"/>
    <w:rsid w:val="00024C7D"/>
    <w:rsid w:val="00025C17"/>
    <w:rsid w:val="00030AB0"/>
    <w:rsid w:val="00033A27"/>
    <w:rsid w:val="00034715"/>
    <w:rsid w:val="000356CC"/>
    <w:rsid w:val="00042FCC"/>
    <w:rsid w:val="000441B7"/>
    <w:rsid w:val="00053023"/>
    <w:rsid w:val="000534C6"/>
    <w:rsid w:val="0006439A"/>
    <w:rsid w:val="00065FB3"/>
    <w:rsid w:val="00067319"/>
    <w:rsid w:val="00072B58"/>
    <w:rsid w:val="00073087"/>
    <w:rsid w:val="000754A6"/>
    <w:rsid w:val="00075C7A"/>
    <w:rsid w:val="00075CA8"/>
    <w:rsid w:val="0008177D"/>
    <w:rsid w:val="0008178B"/>
    <w:rsid w:val="0008246F"/>
    <w:rsid w:val="000875EF"/>
    <w:rsid w:val="0008789E"/>
    <w:rsid w:val="00095AAD"/>
    <w:rsid w:val="000B09FE"/>
    <w:rsid w:val="000B1607"/>
    <w:rsid w:val="000B20D7"/>
    <w:rsid w:val="000B5479"/>
    <w:rsid w:val="000B6FCF"/>
    <w:rsid w:val="000C018D"/>
    <w:rsid w:val="000C3030"/>
    <w:rsid w:val="000C5823"/>
    <w:rsid w:val="000C5CA0"/>
    <w:rsid w:val="000D34F4"/>
    <w:rsid w:val="000D4C51"/>
    <w:rsid w:val="000D6C32"/>
    <w:rsid w:val="000D72BD"/>
    <w:rsid w:val="000E0B7E"/>
    <w:rsid w:val="000E5B3A"/>
    <w:rsid w:val="000E66B1"/>
    <w:rsid w:val="000E6FC6"/>
    <w:rsid w:val="00102D0D"/>
    <w:rsid w:val="00103F8C"/>
    <w:rsid w:val="00105E23"/>
    <w:rsid w:val="00105E2D"/>
    <w:rsid w:val="001070D7"/>
    <w:rsid w:val="001102A0"/>
    <w:rsid w:val="0011209D"/>
    <w:rsid w:val="00113020"/>
    <w:rsid w:val="001135D5"/>
    <w:rsid w:val="001141B3"/>
    <w:rsid w:val="00114626"/>
    <w:rsid w:val="00115E0E"/>
    <w:rsid w:val="001173B4"/>
    <w:rsid w:val="00122BE6"/>
    <w:rsid w:val="001255F0"/>
    <w:rsid w:val="00130269"/>
    <w:rsid w:val="00131CBE"/>
    <w:rsid w:val="00132344"/>
    <w:rsid w:val="001332D9"/>
    <w:rsid w:val="0013383F"/>
    <w:rsid w:val="00133E3C"/>
    <w:rsid w:val="00144593"/>
    <w:rsid w:val="00144AE4"/>
    <w:rsid w:val="001454A0"/>
    <w:rsid w:val="00147A7A"/>
    <w:rsid w:val="00152298"/>
    <w:rsid w:val="00153A28"/>
    <w:rsid w:val="00154AAA"/>
    <w:rsid w:val="00155877"/>
    <w:rsid w:val="00157B18"/>
    <w:rsid w:val="00161F08"/>
    <w:rsid w:val="001640CA"/>
    <w:rsid w:val="00165FD8"/>
    <w:rsid w:val="00170E97"/>
    <w:rsid w:val="0017229B"/>
    <w:rsid w:val="001728CB"/>
    <w:rsid w:val="00177E75"/>
    <w:rsid w:val="001823E3"/>
    <w:rsid w:val="00183D7C"/>
    <w:rsid w:val="00184949"/>
    <w:rsid w:val="00185CC8"/>
    <w:rsid w:val="00193CF9"/>
    <w:rsid w:val="001A1542"/>
    <w:rsid w:val="001A1CAF"/>
    <w:rsid w:val="001A45AE"/>
    <w:rsid w:val="001A74F5"/>
    <w:rsid w:val="001A79EB"/>
    <w:rsid w:val="001A7BC1"/>
    <w:rsid w:val="001A7CDB"/>
    <w:rsid w:val="001B1B02"/>
    <w:rsid w:val="001B21A8"/>
    <w:rsid w:val="001B26CD"/>
    <w:rsid w:val="001B53AE"/>
    <w:rsid w:val="001C448A"/>
    <w:rsid w:val="001C6E85"/>
    <w:rsid w:val="001D5F08"/>
    <w:rsid w:val="001D66A3"/>
    <w:rsid w:val="001D6F40"/>
    <w:rsid w:val="001E1574"/>
    <w:rsid w:val="001E27E0"/>
    <w:rsid w:val="001E7567"/>
    <w:rsid w:val="001F5142"/>
    <w:rsid w:val="001F5474"/>
    <w:rsid w:val="001F6470"/>
    <w:rsid w:val="001F6CB8"/>
    <w:rsid w:val="001F7641"/>
    <w:rsid w:val="001F7C95"/>
    <w:rsid w:val="00200D9C"/>
    <w:rsid w:val="0020269F"/>
    <w:rsid w:val="00210071"/>
    <w:rsid w:val="0021114D"/>
    <w:rsid w:val="00213309"/>
    <w:rsid w:val="00213822"/>
    <w:rsid w:val="002141AB"/>
    <w:rsid w:val="0021463A"/>
    <w:rsid w:val="00215788"/>
    <w:rsid w:val="002157BD"/>
    <w:rsid w:val="00216D5A"/>
    <w:rsid w:val="0021729B"/>
    <w:rsid w:val="00217A85"/>
    <w:rsid w:val="00223F76"/>
    <w:rsid w:val="00226608"/>
    <w:rsid w:val="00234261"/>
    <w:rsid w:val="0023527F"/>
    <w:rsid w:val="00237466"/>
    <w:rsid w:val="00237FB0"/>
    <w:rsid w:val="00241CFA"/>
    <w:rsid w:val="002445F4"/>
    <w:rsid w:val="0024594C"/>
    <w:rsid w:val="002469C6"/>
    <w:rsid w:val="00246FB6"/>
    <w:rsid w:val="00250347"/>
    <w:rsid w:val="0025472F"/>
    <w:rsid w:val="00254C49"/>
    <w:rsid w:val="00254CC6"/>
    <w:rsid w:val="00256AD1"/>
    <w:rsid w:val="00257E3F"/>
    <w:rsid w:val="00260EE6"/>
    <w:rsid w:val="00262B63"/>
    <w:rsid w:val="0026437A"/>
    <w:rsid w:val="002650BD"/>
    <w:rsid w:val="002652B3"/>
    <w:rsid w:val="00267CFC"/>
    <w:rsid w:val="002739B8"/>
    <w:rsid w:val="00274671"/>
    <w:rsid w:val="00277CFB"/>
    <w:rsid w:val="00283E8F"/>
    <w:rsid w:val="00287BC5"/>
    <w:rsid w:val="00291A04"/>
    <w:rsid w:val="00292973"/>
    <w:rsid w:val="002929FB"/>
    <w:rsid w:val="00296115"/>
    <w:rsid w:val="00296B80"/>
    <w:rsid w:val="00297A15"/>
    <w:rsid w:val="002A04A6"/>
    <w:rsid w:val="002A1E07"/>
    <w:rsid w:val="002A2D9A"/>
    <w:rsid w:val="002A2F92"/>
    <w:rsid w:val="002A30B6"/>
    <w:rsid w:val="002A5F05"/>
    <w:rsid w:val="002A63EB"/>
    <w:rsid w:val="002B50A6"/>
    <w:rsid w:val="002B65CB"/>
    <w:rsid w:val="002B6AA2"/>
    <w:rsid w:val="002C0656"/>
    <w:rsid w:val="002C2D61"/>
    <w:rsid w:val="002C4D94"/>
    <w:rsid w:val="002C7A30"/>
    <w:rsid w:val="002D2547"/>
    <w:rsid w:val="002E3ED6"/>
    <w:rsid w:val="002F35E5"/>
    <w:rsid w:val="002F55CF"/>
    <w:rsid w:val="002F5759"/>
    <w:rsid w:val="003000DE"/>
    <w:rsid w:val="0030472A"/>
    <w:rsid w:val="00305B7D"/>
    <w:rsid w:val="00310126"/>
    <w:rsid w:val="003148F7"/>
    <w:rsid w:val="00314C1E"/>
    <w:rsid w:val="00322FF5"/>
    <w:rsid w:val="00324DA0"/>
    <w:rsid w:val="003273D9"/>
    <w:rsid w:val="0033081C"/>
    <w:rsid w:val="003334CE"/>
    <w:rsid w:val="00336F5D"/>
    <w:rsid w:val="003408BD"/>
    <w:rsid w:val="00341CE5"/>
    <w:rsid w:val="003438E0"/>
    <w:rsid w:val="0034544A"/>
    <w:rsid w:val="00345F5A"/>
    <w:rsid w:val="00346815"/>
    <w:rsid w:val="00352C7B"/>
    <w:rsid w:val="00356B02"/>
    <w:rsid w:val="00357227"/>
    <w:rsid w:val="0035752D"/>
    <w:rsid w:val="003624B8"/>
    <w:rsid w:val="00362B32"/>
    <w:rsid w:val="00363B7C"/>
    <w:rsid w:val="00364B0F"/>
    <w:rsid w:val="00365A2A"/>
    <w:rsid w:val="003663BA"/>
    <w:rsid w:val="00366E2B"/>
    <w:rsid w:val="003712E6"/>
    <w:rsid w:val="003716E8"/>
    <w:rsid w:val="00371B5F"/>
    <w:rsid w:val="00371D3E"/>
    <w:rsid w:val="00373ABC"/>
    <w:rsid w:val="00375A0B"/>
    <w:rsid w:val="0038197A"/>
    <w:rsid w:val="00383D2A"/>
    <w:rsid w:val="00386EBE"/>
    <w:rsid w:val="00397D79"/>
    <w:rsid w:val="003A0132"/>
    <w:rsid w:val="003A521C"/>
    <w:rsid w:val="003B1744"/>
    <w:rsid w:val="003B3D53"/>
    <w:rsid w:val="003B455B"/>
    <w:rsid w:val="003B4D31"/>
    <w:rsid w:val="003B4EDE"/>
    <w:rsid w:val="003B64A4"/>
    <w:rsid w:val="003C2A2F"/>
    <w:rsid w:val="003C2F1D"/>
    <w:rsid w:val="003C3599"/>
    <w:rsid w:val="003C62EC"/>
    <w:rsid w:val="003D19AE"/>
    <w:rsid w:val="003D608B"/>
    <w:rsid w:val="003D7B52"/>
    <w:rsid w:val="003E3E36"/>
    <w:rsid w:val="003E5BF9"/>
    <w:rsid w:val="003E5CD7"/>
    <w:rsid w:val="003F2AC0"/>
    <w:rsid w:val="003F2C60"/>
    <w:rsid w:val="003F7C42"/>
    <w:rsid w:val="00401234"/>
    <w:rsid w:val="00402333"/>
    <w:rsid w:val="004028AF"/>
    <w:rsid w:val="004034BC"/>
    <w:rsid w:val="00403578"/>
    <w:rsid w:val="00403584"/>
    <w:rsid w:val="00403F77"/>
    <w:rsid w:val="004122B7"/>
    <w:rsid w:val="00414159"/>
    <w:rsid w:val="00420262"/>
    <w:rsid w:val="004251F1"/>
    <w:rsid w:val="004277D2"/>
    <w:rsid w:val="0043101F"/>
    <w:rsid w:val="00431152"/>
    <w:rsid w:val="00431EBC"/>
    <w:rsid w:val="004364BA"/>
    <w:rsid w:val="0044133A"/>
    <w:rsid w:val="00443C57"/>
    <w:rsid w:val="0044625E"/>
    <w:rsid w:val="004475B2"/>
    <w:rsid w:val="00451F6E"/>
    <w:rsid w:val="0045200A"/>
    <w:rsid w:val="004521DA"/>
    <w:rsid w:val="004533AC"/>
    <w:rsid w:val="004552B2"/>
    <w:rsid w:val="004564F5"/>
    <w:rsid w:val="00464C12"/>
    <w:rsid w:val="004661D3"/>
    <w:rsid w:val="00470F62"/>
    <w:rsid w:val="00483981"/>
    <w:rsid w:val="00484F78"/>
    <w:rsid w:val="00485C5F"/>
    <w:rsid w:val="00486A35"/>
    <w:rsid w:val="00495475"/>
    <w:rsid w:val="00497BE4"/>
    <w:rsid w:val="004A06DD"/>
    <w:rsid w:val="004A0A22"/>
    <w:rsid w:val="004A34EC"/>
    <w:rsid w:val="004A5FA2"/>
    <w:rsid w:val="004A62DE"/>
    <w:rsid w:val="004A699C"/>
    <w:rsid w:val="004A7677"/>
    <w:rsid w:val="004B0560"/>
    <w:rsid w:val="004B106C"/>
    <w:rsid w:val="004B297E"/>
    <w:rsid w:val="004B464B"/>
    <w:rsid w:val="004B5062"/>
    <w:rsid w:val="004B5CA1"/>
    <w:rsid w:val="004C33E3"/>
    <w:rsid w:val="004C3F35"/>
    <w:rsid w:val="004D4EFC"/>
    <w:rsid w:val="004E16E2"/>
    <w:rsid w:val="004E3EAD"/>
    <w:rsid w:val="004E5E4D"/>
    <w:rsid w:val="004E73CC"/>
    <w:rsid w:val="004F0380"/>
    <w:rsid w:val="004F28D8"/>
    <w:rsid w:val="004F341C"/>
    <w:rsid w:val="004F396D"/>
    <w:rsid w:val="004F5778"/>
    <w:rsid w:val="004F6CA9"/>
    <w:rsid w:val="004F7A87"/>
    <w:rsid w:val="004F7D57"/>
    <w:rsid w:val="00503B45"/>
    <w:rsid w:val="005041A8"/>
    <w:rsid w:val="0050598F"/>
    <w:rsid w:val="005078A9"/>
    <w:rsid w:val="0052197D"/>
    <w:rsid w:val="00521C1C"/>
    <w:rsid w:val="00521E97"/>
    <w:rsid w:val="00522CB9"/>
    <w:rsid w:val="00523659"/>
    <w:rsid w:val="00524B2C"/>
    <w:rsid w:val="00527D17"/>
    <w:rsid w:val="00530A4A"/>
    <w:rsid w:val="00531DE8"/>
    <w:rsid w:val="0053451A"/>
    <w:rsid w:val="00534BD0"/>
    <w:rsid w:val="00535DE6"/>
    <w:rsid w:val="00536EE1"/>
    <w:rsid w:val="0053754E"/>
    <w:rsid w:val="00542D68"/>
    <w:rsid w:val="005449CB"/>
    <w:rsid w:val="00545514"/>
    <w:rsid w:val="00547897"/>
    <w:rsid w:val="00547E13"/>
    <w:rsid w:val="005535B0"/>
    <w:rsid w:val="00553B50"/>
    <w:rsid w:val="0056606F"/>
    <w:rsid w:val="00574D35"/>
    <w:rsid w:val="00576E4B"/>
    <w:rsid w:val="0058097F"/>
    <w:rsid w:val="00580F4B"/>
    <w:rsid w:val="0058294B"/>
    <w:rsid w:val="00582F5A"/>
    <w:rsid w:val="0059002B"/>
    <w:rsid w:val="00591D4B"/>
    <w:rsid w:val="00594CB8"/>
    <w:rsid w:val="0059603D"/>
    <w:rsid w:val="005964B9"/>
    <w:rsid w:val="00596F41"/>
    <w:rsid w:val="0059735E"/>
    <w:rsid w:val="005A1DDF"/>
    <w:rsid w:val="005A6145"/>
    <w:rsid w:val="005B00E5"/>
    <w:rsid w:val="005B0ED8"/>
    <w:rsid w:val="005B14A9"/>
    <w:rsid w:val="005B3F84"/>
    <w:rsid w:val="005B5FD9"/>
    <w:rsid w:val="005C0A22"/>
    <w:rsid w:val="005C5F80"/>
    <w:rsid w:val="005C6489"/>
    <w:rsid w:val="005D1BC2"/>
    <w:rsid w:val="005D400C"/>
    <w:rsid w:val="005E3FD4"/>
    <w:rsid w:val="005E7452"/>
    <w:rsid w:val="005E79E9"/>
    <w:rsid w:val="005F0DF2"/>
    <w:rsid w:val="005F2917"/>
    <w:rsid w:val="005F2DCF"/>
    <w:rsid w:val="005F3635"/>
    <w:rsid w:val="005F5670"/>
    <w:rsid w:val="005F6F55"/>
    <w:rsid w:val="006122DB"/>
    <w:rsid w:val="006156F7"/>
    <w:rsid w:val="00616136"/>
    <w:rsid w:val="00620466"/>
    <w:rsid w:val="0062182D"/>
    <w:rsid w:val="00626BD8"/>
    <w:rsid w:val="006325AC"/>
    <w:rsid w:val="006364C9"/>
    <w:rsid w:val="006377BB"/>
    <w:rsid w:val="00640057"/>
    <w:rsid w:val="0064115C"/>
    <w:rsid w:val="006462C7"/>
    <w:rsid w:val="00647C65"/>
    <w:rsid w:val="00650CB8"/>
    <w:rsid w:val="00650D2B"/>
    <w:rsid w:val="00650DA7"/>
    <w:rsid w:val="00652DAE"/>
    <w:rsid w:val="0066124F"/>
    <w:rsid w:val="0066522E"/>
    <w:rsid w:val="006652CF"/>
    <w:rsid w:val="006652E4"/>
    <w:rsid w:val="006657FF"/>
    <w:rsid w:val="00667222"/>
    <w:rsid w:val="00670D10"/>
    <w:rsid w:val="00673312"/>
    <w:rsid w:val="00673549"/>
    <w:rsid w:val="00675F02"/>
    <w:rsid w:val="0067734E"/>
    <w:rsid w:val="006807EB"/>
    <w:rsid w:val="00680F1E"/>
    <w:rsid w:val="00681BA8"/>
    <w:rsid w:val="00681BFC"/>
    <w:rsid w:val="00685D5A"/>
    <w:rsid w:val="00691E55"/>
    <w:rsid w:val="00695031"/>
    <w:rsid w:val="006971E1"/>
    <w:rsid w:val="006A30F2"/>
    <w:rsid w:val="006A40E0"/>
    <w:rsid w:val="006B4E60"/>
    <w:rsid w:val="006C106D"/>
    <w:rsid w:val="006C32C1"/>
    <w:rsid w:val="006C69DD"/>
    <w:rsid w:val="006C729D"/>
    <w:rsid w:val="006C7AC9"/>
    <w:rsid w:val="006D49DB"/>
    <w:rsid w:val="006D507D"/>
    <w:rsid w:val="006D7F06"/>
    <w:rsid w:val="006E0EE0"/>
    <w:rsid w:val="006E3167"/>
    <w:rsid w:val="006F1F34"/>
    <w:rsid w:val="006F262A"/>
    <w:rsid w:val="006F4401"/>
    <w:rsid w:val="006F5F44"/>
    <w:rsid w:val="006F62CF"/>
    <w:rsid w:val="006F725F"/>
    <w:rsid w:val="00702F43"/>
    <w:rsid w:val="00712D46"/>
    <w:rsid w:val="00717050"/>
    <w:rsid w:val="00717665"/>
    <w:rsid w:val="00722957"/>
    <w:rsid w:val="00723E87"/>
    <w:rsid w:val="00732336"/>
    <w:rsid w:val="0073283D"/>
    <w:rsid w:val="007334D4"/>
    <w:rsid w:val="00735ACF"/>
    <w:rsid w:val="0074056B"/>
    <w:rsid w:val="00740577"/>
    <w:rsid w:val="00740959"/>
    <w:rsid w:val="00741877"/>
    <w:rsid w:val="007427C0"/>
    <w:rsid w:val="00742ED2"/>
    <w:rsid w:val="007510C1"/>
    <w:rsid w:val="00754A0E"/>
    <w:rsid w:val="00770420"/>
    <w:rsid w:val="007765B6"/>
    <w:rsid w:val="007769B8"/>
    <w:rsid w:val="007812F4"/>
    <w:rsid w:val="0078179C"/>
    <w:rsid w:val="00784E8E"/>
    <w:rsid w:val="00786914"/>
    <w:rsid w:val="00794858"/>
    <w:rsid w:val="00796A0B"/>
    <w:rsid w:val="007A0AF5"/>
    <w:rsid w:val="007A2C05"/>
    <w:rsid w:val="007A3573"/>
    <w:rsid w:val="007A3B54"/>
    <w:rsid w:val="007A5502"/>
    <w:rsid w:val="007A7889"/>
    <w:rsid w:val="007B241F"/>
    <w:rsid w:val="007B3254"/>
    <w:rsid w:val="007B3755"/>
    <w:rsid w:val="007B55A4"/>
    <w:rsid w:val="007C22BE"/>
    <w:rsid w:val="007C3CB3"/>
    <w:rsid w:val="007C40F4"/>
    <w:rsid w:val="007C57BC"/>
    <w:rsid w:val="007D3F44"/>
    <w:rsid w:val="007D598B"/>
    <w:rsid w:val="007D6162"/>
    <w:rsid w:val="007D6702"/>
    <w:rsid w:val="007D719E"/>
    <w:rsid w:val="007D78F5"/>
    <w:rsid w:val="007F01DB"/>
    <w:rsid w:val="007F6161"/>
    <w:rsid w:val="007F659D"/>
    <w:rsid w:val="00802DD6"/>
    <w:rsid w:val="00804724"/>
    <w:rsid w:val="00805D91"/>
    <w:rsid w:val="00807535"/>
    <w:rsid w:val="008129C2"/>
    <w:rsid w:val="008129E4"/>
    <w:rsid w:val="00816204"/>
    <w:rsid w:val="00817EC2"/>
    <w:rsid w:val="00822586"/>
    <w:rsid w:val="0083023C"/>
    <w:rsid w:val="00833F6D"/>
    <w:rsid w:val="00837634"/>
    <w:rsid w:val="00840FA0"/>
    <w:rsid w:val="0084138A"/>
    <w:rsid w:val="00841A07"/>
    <w:rsid w:val="00842EC3"/>
    <w:rsid w:val="0084389D"/>
    <w:rsid w:val="00846E81"/>
    <w:rsid w:val="008475E6"/>
    <w:rsid w:val="0084774F"/>
    <w:rsid w:val="0085032C"/>
    <w:rsid w:val="00852707"/>
    <w:rsid w:val="00855504"/>
    <w:rsid w:val="00855C7B"/>
    <w:rsid w:val="00856272"/>
    <w:rsid w:val="00856F03"/>
    <w:rsid w:val="00863365"/>
    <w:rsid w:val="00866C87"/>
    <w:rsid w:val="008730A8"/>
    <w:rsid w:val="00873CBA"/>
    <w:rsid w:val="00873F28"/>
    <w:rsid w:val="008741EC"/>
    <w:rsid w:val="00874EBF"/>
    <w:rsid w:val="00882012"/>
    <w:rsid w:val="00885DC7"/>
    <w:rsid w:val="00886642"/>
    <w:rsid w:val="00887662"/>
    <w:rsid w:val="00891671"/>
    <w:rsid w:val="00891946"/>
    <w:rsid w:val="0089278E"/>
    <w:rsid w:val="00895BA9"/>
    <w:rsid w:val="00896D0C"/>
    <w:rsid w:val="008A05BC"/>
    <w:rsid w:val="008A0D05"/>
    <w:rsid w:val="008A762A"/>
    <w:rsid w:val="008B1956"/>
    <w:rsid w:val="008B1FEC"/>
    <w:rsid w:val="008B234D"/>
    <w:rsid w:val="008B3CF2"/>
    <w:rsid w:val="008B7BF6"/>
    <w:rsid w:val="008C0E99"/>
    <w:rsid w:val="008C4C8D"/>
    <w:rsid w:val="008C7308"/>
    <w:rsid w:val="008D3B49"/>
    <w:rsid w:val="008D6505"/>
    <w:rsid w:val="008E21B4"/>
    <w:rsid w:val="008E2755"/>
    <w:rsid w:val="008E3E7D"/>
    <w:rsid w:val="008E445D"/>
    <w:rsid w:val="008E68CC"/>
    <w:rsid w:val="008E6EB7"/>
    <w:rsid w:val="008F1EAF"/>
    <w:rsid w:val="008F3E3A"/>
    <w:rsid w:val="009046F8"/>
    <w:rsid w:val="00905205"/>
    <w:rsid w:val="00905FCD"/>
    <w:rsid w:val="00914B08"/>
    <w:rsid w:val="00914C12"/>
    <w:rsid w:val="00915F9D"/>
    <w:rsid w:val="00917189"/>
    <w:rsid w:val="00917947"/>
    <w:rsid w:val="00932000"/>
    <w:rsid w:val="00933A39"/>
    <w:rsid w:val="00937368"/>
    <w:rsid w:val="00937665"/>
    <w:rsid w:val="009404F2"/>
    <w:rsid w:val="009407AB"/>
    <w:rsid w:val="009410C2"/>
    <w:rsid w:val="00941257"/>
    <w:rsid w:val="00951240"/>
    <w:rsid w:val="009522D6"/>
    <w:rsid w:val="00954F76"/>
    <w:rsid w:val="0096131C"/>
    <w:rsid w:val="00962494"/>
    <w:rsid w:val="0096748F"/>
    <w:rsid w:val="00970113"/>
    <w:rsid w:val="00970427"/>
    <w:rsid w:val="00970FDA"/>
    <w:rsid w:val="00980731"/>
    <w:rsid w:val="0098454C"/>
    <w:rsid w:val="009850CD"/>
    <w:rsid w:val="00985224"/>
    <w:rsid w:val="0098541F"/>
    <w:rsid w:val="0098588B"/>
    <w:rsid w:val="00996330"/>
    <w:rsid w:val="00996A91"/>
    <w:rsid w:val="009A1135"/>
    <w:rsid w:val="009A43D3"/>
    <w:rsid w:val="009B2083"/>
    <w:rsid w:val="009B22B9"/>
    <w:rsid w:val="009C04F2"/>
    <w:rsid w:val="009D5519"/>
    <w:rsid w:val="009E19FC"/>
    <w:rsid w:val="009E3CA9"/>
    <w:rsid w:val="009E4FE6"/>
    <w:rsid w:val="009E78B6"/>
    <w:rsid w:val="009F05A0"/>
    <w:rsid w:val="009F1AF0"/>
    <w:rsid w:val="009F6FF8"/>
    <w:rsid w:val="009F7549"/>
    <w:rsid w:val="009F7C7D"/>
    <w:rsid w:val="00A00328"/>
    <w:rsid w:val="00A032CF"/>
    <w:rsid w:val="00A036FB"/>
    <w:rsid w:val="00A0446C"/>
    <w:rsid w:val="00A06572"/>
    <w:rsid w:val="00A06617"/>
    <w:rsid w:val="00A071D9"/>
    <w:rsid w:val="00A07D92"/>
    <w:rsid w:val="00A11613"/>
    <w:rsid w:val="00A15968"/>
    <w:rsid w:val="00A17197"/>
    <w:rsid w:val="00A2014D"/>
    <w:rsid w:val="00A207A5"/>
    <w:rsid w:val="00A21F8F"/>
    <w:rsid w:val="00A2526F"/>
    <w:rsid w:val="00A253C9"/>
    <w:rsid w:val="00A261F9"/>
    <w:rsid w:val="00A316B3"/>
    <w:rsid w:val="00A34692"/>
    <w:rsid w:val="00A377DD"/>
    <w:rsid w:val="00A40461"/>
    <w:rsid w:val="00A428B2"/>
    <w:rsid w:val="00A446F3"/>
    <w:rsid w:val="00A559A8"/>
    <w:rsid w:val="00A566C1"/>
    <w:rsid w:val="00A611EC"/>
    <w:rsid w:val="00A61C06"/>
    <w:rsid w:val="00A6428B"/>
    <w:rsid w:val="00A711A7"/>
    <w:rsid w:val="00A718D0"/>
    <w:rsid w:val="00A7248F"/>
    <w:rsid w:val="00A74360"/>
    <w:rsid w:val="00A749FB"/>
    <w:rsid w:val="00A83216"/>
    <w:rsid w:val="00A85338"/>
    <w:rsid w:val="00A86F6A"/>
    <w:rsid w:val="00A87DD6"/>
    <w:rsid w:val="00A9005F"/>
    <w:rsid w:val="00A94071"/>
    <w:rsid w:val="00A941A0"/>
    <w:rsid w:val="00A97C38"/>
    <w:rsid w:val="00AA3027"/>
    <w:rsid w:val="00AA4D4C"/>
    <w:rsid w:val="00AB1774"/>
    <w:rsid w:val="00AB4C48"/>
    <w:rsid w:val="00AB7038"/>
    <w:rsid w:val="00AC2592"/>
    <w:rsid w:val="00AC4A9D"/>
    <w:rsid w:val="00AC5152"/>
    <w:rsid w:val="00AC6771"/>
    <w:rsid w:val="00AC695E"/>
    <w:rsid w:val="00AC743E"/>
    <w:rsid w:val="00AD0660"/>
    <w:rsid w:val="00AE4B60"/>
    <w:rsid w:val="00AE5BA1"/>
    <w:rsid w:val="00AE6C6D"/>
    <w:rsid w:val="00AF0C1F"/>
    <w:rsid w:val="00AF0E11"/>
    <w:rsid w:val="00AF3701"/>
    <w:rsid w:val="00AF3BB5"/>
    <w:rsid w:val="00B00970"/>
    <w:rsid w:val="00B00C66"/>
    <w:rsid w:val="00B03B68"/>
    <w:rsid w:val="00B07534"/>
    <w:rsid w:val="00B175E5"/>
    <w:rsid w:val="00B201A0"/>
    <w:rsid w:val="00B21E58"/>
    <w:rsid w:val="00B2247F"/>
    <w:rsid w:val="00B274A4"/>
    <w:rsid w:val="00B30AE0"/>
    <w:rsid w:val="00B315F0"/>
    <w:rsid w:val="00B37352"/>
    <w:rsid w:val="00B4117F"/>
    <w:rsid w:val="00B4427F"/>
    <w:rsid w:val="00B450EC"/>
    <w:rsid w:val="00B51310"/>
    <w:rsid w:val="00B527C4"/>
    <w:rsid w:val="00B546E3"/>
    <w:rsid w:val="00B55782"/>
    <w:rsid w:val="00B55959"/>
    <w:rsid w:val="00B60422"/>
    <w:rsid w:val="00B6087B"/>
    <w:rsid w:val="00B60AAD"/>
    <w:rsid w:val="00B6172A"/>
    <w:rsid w:val="00B7465C"/>
    <w:rsid w:val="00B7518E"/>
    <w:rsid w:val="00B818F8"/>
    <w:rsid w:val="00B84007"/>
    <w:rsid w:val="00B95F66"/>
    <w:rsid w:val="00B96A63"/>
    <w:rsid w:val="00B96EB5"/>
    <w:rsid w:val="00B972E2"/>
    <w:rsid w:val="00BA0520"/>
    <w:rsid w:val="00BA3029"/>
    <w:rsid w:val="00BA3D82"/>
    <w:rsid w:val="00BA4DEB"/>
    <w:rsid w:val="00BA6CFA"/>
    <w:rsid w:val="00BB144D"/>
    <w:rsid w:val="00BB1838"/>
    <w:rsid w:val="00BB28DF"/>
    <w:rsid w:val="00BB40EB"/>
    <w:rsid w:val="00BB5475"/>
    <w:rsid w:val="00BB567E"/>
    <w:rsid w:val="00BC15EF"/>
    <w:rsid w:val="00BC2B62"/>
    <w:rsid w:val="00BC4BC6"/>
    <w:rsid w:val="00BC5443"/>
    <w:rsid w:val="00BC57D9"/>
    <w:rsid w:val="00BD2529"/>
    <w:rsid w:val="00BD3F0B"/>
    <w:rsid w:val="00BD4425"/>
    <w:rsid w:val="00BD4D81"/>
    <w:rsid w:val="00BD6988"/>
    <w:rsid w:val="00BE1E0F"/>
    <w:rsid w:val="00BE500F"/>
    <w:rsid w:val="00BF1250"/>
    <w:rsid w:val="00BF32D4"/>
    <w:rsid w:val="00C00AF8"/>
    <w:rsid w:val="00C027EF"/>
    <w:rsid w:val="00C0338A"/>
    <w:rsid w:val="00C06489"/>
    <w:rsid w:val="00C065AB"/>
    <w:rsid w:val="00C100CD"/>
    <w:rsid w:val="00C13129"/>
    <w:rsid w:val="00C135B3"/>
    <w:rsid w:val="00C15779"/>
    <w:rsid w:val="00C170AC"/>
    <w:rsid w:val="00C20A81"/>
    <w:rsid w:val="00C230C6"/>
    <w:rsid w:val="00C23682"/>
    <w:rsid w:val="00C23BAA"/>
    <w:rsid w:val="00C27886"/>
    <w:rsid w:val="00C31FE4"/>
    <w:rsid w:val="00C32CF3"/>
    <w:rsid w:val="00C332BC"/>
    <w:rsid w:val="00C340D5"/>
    <w:rsid w:val="00C4598C"/>
    <w:rsid w:val="00C51F05"/>
    <w:rsid w:val="00C562EB"/>
    <w:rsid w:val="00C622D4"/>
    <w:rsid w:val="00C6547B"/>
    <w:rsid w:val="00C66D26"/>
    <w:rsid w:val="00C7150A"/>
    <w:rsid w:val="00C71910"/>
    <w:rsid w:val="00C72B15"/>
    <w:rsid w:val="00C80542"/>
    <w:rsid w:val="00C822FF"/>
    <w:rsid w:val="00C85B60"/>
    <w:rsid w:val="00C86D35"/>
    <w:rsid w:val="00C92345"/>
    <w:rsid w:val="00C956FE"/>
    <w:rsid w:val="00C961E8"/>
    <w:rsid w:val="00CA0745"/>
    <w:rsid w:val="00CA2F3F"/>
    <w:rsid w:val="00CA415D"/>
    <w:rsid w:val="00CA5B03"/>
    <w:rsid w:val="00CA736B"/>
    <w:rsid w:val="00CB5F15"/>
    <w:rsid w:val="00CB6707"/>
    <w:rsid w:val="00CB7D10"/>
    <w:rsid w:val="00CC0664"/>
    <w:rsid w:val="00CC2DF1"/>
    <w:rsid w:val="00CC47C3"/>
    <w:rsid w:val="00CC5641"/>
    <w:rsid w:val="00CC5783"/>
    <w:rsid w:val="00CC6453"/>
    <w:rsid w:val="00CD0EDD"/>
    <w:rsid w:val="00CD2BC5"/>
    <w:rsid w:val="00CD46AD"/>
    <w:rsid w:val="00CE01C9"/>
    <w:rsid w:val="00CE1077"/>
    <w:rsid w:val="00CE1462"/>
    <w:rsid w:val="00CE4A6E"/>
    <w:rsid w:val="00CE772C"/>
    <w:rsid w:val="00CF6681"/>
    <w:rsid w:val="00D00430"/>
    <w:rsid w:val="00D0458A"/>
    <w:rsid w:val="00D0461D"/>
    <w:rsid w:val="00D1025D"/>
    <w:rsid w:val="00D130A5"/>
    <w:rsid w:val="00D15665"/>
    <w:rsid w:val="00D25EAA"/>
    <w:rsid w:val="00D260D7"/>
    <w:rsid w:val="00D26383"/>
    <w:rsid w:val="00D27735"/>
    <w:rsid w:val="00D302DD"/>
    <w:rsid w:val="00D31036"/>
    <w:rsid w:val="00D32542"/>
    <w:rsid w:val="00D32D2D"/>
    <w:rsid w:val="00D37AF9"/>
    <w:rsid w:val="00D4189B"/>
    <w:rsid w:val="00D420C6"/>
    <w:rsid w:val="00D4360A"/>
    <w:rsid w:val="00D43A36"/>
    <w:rsid w:val="00D43ACD"/>
    <w:rsid w:val="00D51414"/>
    <w:rsid w:val="00D522CB"/>
    <w:rsid w:val="00D5505C"/>
    <w:rsid w:val="00D57858"/>
    <w:rsid w:val="00D6050B"/>
    <w:rsid w:val="00D70FAD"/>
    <w:rsid w:val="00D71B24"/>
    <w:rsid w:val="00D71F40"/>
    <w:rsid w:val="00D727D5"/>
    <w:rsid w:val="00D76439"/>
    <w:rsid w:val="00D76ABA"/>
    <w:rsid w:val="00D76C34"/>
    <w:rsid w:val="00D7773C"/>
    <w:rsid w:val="00D823F3"/>
    <w:rsid w:val="00D85E69"/>
    <w:rsid w:val="00D864AF"/>
    <w:rsid w:val="00D91DF8"/>
    <w:rsid w:val="00D971D7"/>
    <w:rsid w:val="00DA0835"/>
    <w:rsid w:val="00DA2AB5"/>
    <w:rsid w:val="00DA3A38"/>
    <w:rsid w:val="00DA3CE1"/>
    <w:rsid w:val="00DA3D62"/>
    <w:rsid w:val="00DA5C5D"/>
    <w:rsid w:val="00DA5CC9"/>
    <w:rsid w:val="00DA6E52"/>
    <w:rsid w:val="00DA7A52"/>
    <w:rsid w:val="00DB09F6"/>
    <w:rsid w:val="00DB0B71"/>
    <w:rsid w:val="00DB167F"/>
    <w:rsid w:val="00DB4DD3"/>
    <w:rsid w:val="00DB52F3"/>
    <w:rsid w:val="00DB5F22"/>
    <w:rsid w:val="00DB6688"/>
    <w:rsid w:val="00DC20E7"/>
    <w:rsid w:val="00DC3D1B"/>
    <w:rsid w:val="00DC5561"/>
    <w:rsid w:val="00DD3E58"/>
    <w:rsid w:val="00DD4976"/>
    <w:rsid w:val="00DE6536"/>
    <w:rsid w:val="00DE6AAC"/>
    <w:rsid w:val="00DE7F59"/>
    <w:rsid w:val="00DF1DD8"/>
    <w:rsid w:val="00DF3C40"/>
    <w:rsid w:val="00DF5223"/>
    <w:rsid w:val="00DF7548"/>
    <w:rsid w:val="00E00E50"/>
    <w:rsid w:val="00E04ACE"/>
    <w:rsid w:val="00E16CFD"/>
    <w:rsid w:val="00E31848"/>
    <w:rsid w:val="00E34143"/>
    <w:rsid w:val="00E433EF"/>
    <w:rsid w:val="00E43435"/>
    <w:rsid w:val="00E43A90"/>
    <w:rsid w:val="00E50932"/>
    <w:rsid w:val="00E50FA3"/>
    <w:rsid w:val="00E519B5"/>
    <w:rsid w:val="00E6410A"/>
    <w:rsid w:val="00E65539"/>
    <w:rsid w:val="00E65A30"/>
    <w:rsid w:val="00E65B84"/>
    <w:rsid w:val="00E65DCC"/>
    <w:rsid w:val="00E67415"/>
    <w:rsid w:val="00E677FB"/>
    <w:rsid w:val="00E7405B"/>
    <w:rsid w:val="00E746C1"/>
    <w:rsid w:val="00E74746"/>
    <w:rsid w:val="00E76304"/>
    <w:rsid w:val="00E81D55"/>
    <w:rsid w:val="00E82799"/>
    <w:rsid w:val="00E84E38"/>
    <w:rsid w:val="00E8642C"/>
    <w:rsid w:val="00E9097D"/>
    <w:rsid w:val="00E90B46"/>
    <w:rsid w:val="00E92301"/>
    <w:rsid w:val="00E9352F"/>
    <w:rsid w:val="00E93AA8"/>
    <w:rsid w:val="00E941A1"/>
    <w:rsid w:val="00E947C6"/>
    <w:rsid w:val="00EA00A9"/>
    <w:rsid w:val="00EA1720"/>
    <w:rsid w:val="00EA1D37"/>
    <w:rsid w:val="00EA56E7"/>
    <w:rsid w:val="00EA5E02"/>
    <w:rsid w:val="00EB06E0"/>
    <w:rsid w:val="00EB098F"/>
    <w:rsid w:val="00EB3524"/>
    <w:rsid w:val="00EB3886"/>
    <w:rsid w:val="00EB71D7"/>
    <w:rsid w:val="00EC3A76"/>
    <w:rsid w:val="00EC452C"/>
    <w:rsid w:val="00EC7BD0"/>
    <w:rsid w:val="00ED064D"/>
    <w:rsid w:val="00ED0AF7"/>
    <w:rsid w:val="00ED51A3"/>
    <w:rsid w:val="00ED70A9"/>
    <w:rsid w:val="00ED7EB5"/>
    <w:rsid w:val="00EE155F"/>
    <w:rsid w:val="00EE2EFC"/>
    <w:rsid w:val="00EE617E"/>
    <w:rsid w:val="00EF0218"/>
    <w:rsid w:val="00EF1B76"/>
    <w:rsid w:val="00EF2715"/>
    <w:rsid w:val="00EF2C7F"/>
    <w:rsid w:val="00EF3A8D"/>
    <w:rsid w:val="00EF54DC"/>
    <w:rsid w:val="00EF648F"/>
    <w:rsid w:val="00EF6E26"/>
    <w:rsid w:val="00F0531F"/>
    <w:rsid w:val="00F05FFE"/>
    <w:rsid w:val="00F11495"/>
    <w:rsid w:val="00F127A7"/>
    <w:rsid w:val="00F14C4F"/>
    <w:rsid w:val="00F14EA7"/>
    <w:rsid w:val="00F15F12"/>
    <w:rsid w:val="00F1695D"/>
    <w:rsid w:val="00F21547"/>
    <w:rsid w:val="00F22E24"/>
    <w:rsid w:val="00F27CC9"/>
    <w:rsid w:val="00F308D7"/>
    <w:rsid w:val="00F315EC"/>
    <w:rsid w:val="00F3343A"/>
    <w:rsid w:val="00F3410C"/>
    <w:rsid w:val="00F358B2"/>
    <w:rsid w:val="00F375B7"/>
    <w:rsid w:val="00F4254D"/>
    <w:rsid w:val="00F46489"/>
    <w:rsid w:val="00F46825"/>
    <w:rsid w:val="00F4692F"/>
    <w:rsid w:val="00F504E1"/>
    <w:rsid w:val="00F507BE"/>
    <w:rsid w:val="00F51629"/>
    <w:rsid w:val="00F519B5"/>
    <w:rsid w:val="00F57B41"/>
    <w:rsid w:val="00F73D4E"/>
    <w:rsid w:val="00F77475"/>
    <w:rsid w:val="00F83042"/>
    <w:rsid w:val="00F845AB"/>
    <w:rsid w:val="00F84E99"/>
    <w:rsid w:val="00F86EC9"/>
    <w:rsid w:val="00F939BE"/>
    <w:rsid w:val="00F97E02"/>
    <w:rsid w:val="00FA0730"/>
    <w:rsid w:val="00FA0F88"/>
    <w:rsid w:val="00FA1BE4"/>
    <w:rsid w:val="00FA2D75"/>
    <w:rsid w:val="00FA2F18"/>
    <w:rsid w:val="00FA3EF7"/>
    <w:rsid w:val="00FA5F70"/>
    <w:rsid w:val="00FA6F34"/>
    <w:rsid w:val="00FA753A"/>
    <w:rsid w:val="00FB2CBF"/>
    <w:rsid w:val="00FB6359"/>
    <w:rsid w:val="00FB7163"/>
    <w:rsid w:val="00FC130F"/>
    <w:rsid w:val="00FC2770"/>
    <w:rsid w:val="00FC48F9"/>
    <w:rsid w:val="00FC75BF"/>
    <w:rsid w:val="00FD11F9"/>
    <w:rsid w:val="00FD6395"/>
    <w:rsid w:val="00FD6AC8"/>
    <w:rsid w:val="00FD7236"/>
    <w:rsid w:val="00FE0F27"/>
    <w:rsid w:val="00FE2D1A"/>
    <w:rsid w:val="00FE3080"/>
    <w:rsid w:val="00FE32CC"/>
    <w:rsid w:val="00FE3D42"/>
    <w:rsid w:val="00FE5998"/>
    <w:rsid w:val="00FE78F4"/>
    <w:rsid w:val="00FF2B6A"/>
    <w:rsid w:val="00FF305C"/>
    <w:rsid w:val="00FF42D1"/>
    <w:rsid w:val="00FF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BD802"/>
  <w15:docId w15:val="{98740055-5BD3-4454-8CAD-EC110AFB5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6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66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66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66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66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">
    <w:name w:val="[Normal]"/>
    <w:uiPriority w:val="99"/>
    <w:rsid w:val="00AF0E1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AF0E11"/>
    <w:pPr>
      <w:widowControl w:val="0"/>
      <w:autoSpaceDE w:val="0"/>
      <w:autoSpaceDN w:val="0"/>
      <w:adjustRightInd w:val="0"/>
      <w:ind w:left="708"/>
      <w:jc w:val="both"/>
    </w:pPr>
    <w:rPr>
      <w:rFonts w:eastAsiaTheme="minorHAnsi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F0E11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5F2DC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29C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29C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29C2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C57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C57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DB668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B6688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4E0FB-4F26-4C48-837C-1525A404B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4585</TotalTime>
  <Pages>13</Pages>
  <Words>4112</Words>
  <Characters>24678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Anna Chrobot</cp:lastModifiedBy>
  <cp:revision>656</cp:revision>
  <cp:lastPrinted>2022-11-11T16:44:00Z</cp:lastPrinted>
  <dcterms:created xsi:type="dcterms:W3CDTF">2013-11-12T06:52:00Z</dcterms:created>
  <dcterms:modified xsi:type="dcterms:W3CDTF">2024-11-08T19:40:00Z</dcterms:modified>
</cp:coreProperties>
</file>