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D478B" w14:textId="77777777" w:rsidR="0071248E" w:rsidRPr="00BD3FAE" w:rsidRDefault="0071248E" w:rsidP="0071248E">
      <w:pPr>
        <w:pStyle w:val="Tytu"/>
        <w:spacing w:line="276" w:lineRule="auto"/>
        <w:rPr>
          <w:szCs w:val="24"/>
        </w:rPr>
      </w:pPr>
      <w:r w:rsidRPr="00BD3FAE">
        <w:rPr>
          <w:szCs w:val="24"/>
        </w:rPr>
        <w:t>Autopoprawka</w:t>
      </w:r>
    </w:p>
    <w:p w14:paraId="33CE77B0" w14:textId="7474CAF8" w:rsidR="0071248E" w:rsidRPr="00BD3FAE" w:rsidRDefault="0071248E" w:rsidP="007124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FAE">
        <w:rPr>
          <w:rFonts w:ascii="Times New Roman" w:hAnsi="Times New Roman" w:cs="Times New Roman"/>
          <w:b/>
          <w:sz w:val="24"/>
          <w:szCs w:val="24"/>
        </w:rPr>
        <w:t xml:space="preserve">do Zarządzenia Nr </w:t>
      </w:r>
      <w:r w:rsidR="00253A4D">
        <w:rPr>
          <w:rFonts w:ascii="Times New Roman" w:hAnsi="Times New Roman" w:cs="Times New Roman"/>
          <w:b/>
          <w:sz w:val="24"/>
          <w:szCs w:val="24"/>
        </w:rPr>
        <w:t>97</w:t>
      </w:r>
      <w:r w:rsidRPr="00BD3FAE">
        <w:rPr>
          <w:rFonts w:ascii="Times New Roman" w:hAnsi="Times New Roman" w:cs="Times New Roman"/>
          <w:b/>
          <w:sz w:val="24"/>
          <w:szCs w:val="24"/>
        </w:rPr>
        <w:t>/202</w:t>
      </w:r>
      <w:r w:rsidR="00253A4D">
        <w:rPr>
          <w:rFonts w:ascii="Times New Roman" w:hAnsi="Times New Roman" w:cs="Times New Roman"/>
          <w:b/>
          <w:sz w:val="24"/>
          <w:szCs w:val="24"/>
        </w:rPr>
        <w:t>4</w:t>
      </w:r>
    </w:p>
    <w:p w14:paraId="12D26CC3" w14:textId="51CF75D6" w:rsidR="0071248E" w:rsidRPr="00BD3FAE" w:rsidRDefault="0071248E" w:rsidP="007124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FAE">
        <w:rPr>
          <w:rFonts w:ascii="Times New Roman" w:hAnsi="Times New Roman" w:cs="Times New Roman"/>
          <w:b/>
          <w:sz w:val="24"/>
          <w:szCs w:val="24"/>
        </w:rPr>
        <w:t>Wójta Gminy Bielsk</w:t>
      </w:r>
    </w:p>
    <w:p w14:paraId="2DA335CE" w14:textId="08A2366C" w:rsidR="0071248E" w:rsidRPr="00BD3FAE" w:rsidRDefault="00253A4D" w:rsidP="007124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12</w:t>
      </w:r>
      <w:r w:rsidR="0071248E" w:rsidRPr="00BD3FAE">
        <w:rPr>
          <w:rFonts w:ascii="Times New Roman" w:hAnsi="Times New Roman" w:cs="Times New Roman"/>
          <w:b/>
          <w:sz w:val="24"/>
          <w:szCs w:val="24"/>
        </w:rPr>
        <w:t xml:space="preserve"> listopada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71248E" w:rsidRPr="00BD3FA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559EF81B" w14:textId="77777777" w:rsidR="0071248E" w:rsidRPr="00BD3FAE" w:rsidRDefault="0071248E" w:rsidP="007124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53E5D1" w14:textId="34AE53A7" w:rsidR="0071248E" w:rsidRPr="00BD3FAE" w:rsidRDefault="0071248E" w:rsidP="007124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FAE">
        <w:rPr>
          <w:rFonts w:ascii="Times New Roman" w:hAnsi="Times New Roman" w:cs="Times New Roman"/>
          <w:b/>
          <w:sz w:val="24"/>
          <w:szCs w:val="24"/>
        </w:rPr>
        <w:t>w sprawie projektu Uchwały Budżetowej na 202</w:t>
      </w:r>
      <w:r w:rsidR="00253A4D">
        <w:rPr>
          <w:rFonts w:ascii="Times New Roman" w:hAnsi="Times New Roman" w:cs="Times New Roman"/>
          <w:b/>
          <w:sz w:val="24"/>
          <w:szCs w:val="24"/>
        </w:rPr>
        <w:t>5</w:t>
      </w:r>
      <w:r w:rsidRPr="00BD3FAE">
        <w:rPr>
          <w:rFonts w:ascii="Times New Roman" w:hAnsi="Times New Roman" w:cs="Times New Roman"/>
          <w:b/>
          <w:sz w:val="24"/>
          <w:szCs w:val="24"/>
        </w:rPr>
        <w:t xml:space="preserve"> rok i </w:t>
      </w:r>
      <w:r w:rsidRPr="00BD3FAE">
        <w:rPr>
          <w:rFonts w:ascii="Times New Roman" w:hAnsi="Times New Roman" w:cs="Times New Roman"/>
          <w:b/>
          <w:bCs/>
          <w:sz w:val="24"/>
          <w:szCs w:val="24"/>
        </w:rPr>
        <w:t>Wieloletniej Prognozy Finansowej Gminy Bielsk  na lata 202</w:t>
      </w:r>
      <w:r w:rsidR="00253A4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37F88">
        <w:rPr>
          <w:rFonts w:ascii="Times New Roman" w:hAnsi="Times New Roman" w:cs="Times New Roman"/>
          <w:b/>
          <w:bCs/>
          <w:sz w:val="24"/>
          <w:szCs w:val="24"/>
        </w:rPr>
        <w:t>-2029</w:t>
      </w:r>
      <w:r w:rsidR="00145B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C356219" w14:textId="2F7156EF" w:rsidR="00684A36" w:rsidRPr="00BD3FAE" w:rsidRDefault="00684A36" w:rsidP="00274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FAE">
        <w:rPr>
          <w:rFonts w:ascii="Times New Roman" w:hAnsi="Times New Roman" w:cs="Times New Roman"/>
          <w:sz w:val="24"/>
          <w:szCs w:val="24"/>
        </w:rPr>
        <w:t>W projekcie Uchwały Budżetowej na 202</w:t>
      </w:r>
      <w:r w:rsidR="00253A4D">
        <w:rPr>
          <w:rFonts w:ascii="Times New Roman" w:hAnsi="Times New Roman" w:cs="Times New Roman"/>
          <w:sz w:val="24"/>
          <w:szCs w:val="24"/>
        </w:rPr>
        <w:t>5</w:t>
      </w:r>
      <w:r w:rsidRPr="00BD3FAE">
        <w:rPr>
          <w:rFonts w:ascii="Times New Roman" w:hAnsi="Times New Roman" w:cs="Times New Roman"/>
          <w:sz w:val="24"/>
          <w:szCs w:val="24"/>
        </w:rPr>
        <w:t xml:space="preserve"> rok i Wieloletniej Prognozy Finansowej Gminy Bielsk na lata 202</w:t>
      </w:r>
      <w:r w:rsidR="00253A4D">
        <w:rPr>
          <w:rFonts w:ascii="Times New Roman" w:hAnsi="Times New Roman" w:cs="Times New Roman"/>
          <w:sz w:val="24"/>
          <w:szCs w:val="24"/>
        </w:rPr>
        <w:t>5</w:t>
      </w:r>
      <w:r w:rsidR="009661D2">
        <w:rPr>
          <w:rFonts w:ascii="Times New Roman" w:hAnsi="Times New Roman" w:cs="Times New Roman"/>
          <w:sz w:val="24"/>
          <w:szCs w:val="24"/>
        </w:rPr>
        <w:t>-</w:t>
      </w:r>
      <w:r w:rsidR="00253A4D">
        <w:rPr>
          <w:rFonts w:ascii="Times New Roman" w:hAnsi="Times New Roman" w:cs="Times New Roman"/>
          <w:sz w:val="24"/>
          <w:szCs w:val="24"/>
        </w:rPr>
        <w:t>2029 przyjętej Zarządzeniem Nr 9</w:t>
      </w:r>
      <w:r w:rsidR="009661D2">
        <w:rPr>
          <w:rFonts w:ascii="Times New Roman" w:hAnsi="Times New Roman" w:cs="Times New Roman"/>
          <w:sz w:val="24"/>
          <w:szCs w:val="24"/>
        </w:rPr>
        <w:t>7</w:t>
      </w:r>
      <w:r w:rsidRPr="00BD3FAE">
        <w:rPr>
          <w:rFonts w:ascii="Times New Roman" w:hAnsi="Times New Roman" w:cs="Times New Roman"/>
          <w:sz w:val="24"/>
          <w:szCs w:val="24"/>
        </w:rPr>
        <w:t>/202</w:t>
      </w:r>
      <w:r w:rsidR="00253A4D">
        <w:rPr>
          <w:rFonts w:ascii="Times New Roman" w:hAnsi="Times New Roman" w:cs="Times New Roman"/>
          <w:sz w:val="24"/>
          <w:szCs w:val="24"/>
        </w:rPr>
        <w:t>4</w:t>
      </w:r>
      <w:r w:rsidRPr="00BD3FAE">
        <w:rPr>
          <w:rFonts w:ascii="Times New Roman" w:hAnsi="Times New Roman" w:cs="Times New Roman"/>
          <w:sz w:val="24"/>
          <w:szCs w:val="24"/>
        </w:rPr>
        <w:t xml:space="preserve"> Wójta Gminy Bielsk </w:t>
      </w:r>
      <w:r w:rsidR="00F873E6" w:rsidRPr="00BD3FA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53A4D">
        <w:rPr>
          <w:rFonts w:ascii="Times New Roman" w:hAnsi="Times New Roman" w:cs="Times New Roman"/>
          <w:sz w:val="24"/>
          <w:szCs w:val="24"/>
        </w:rPr>
        <w:t>z dnia 12</w:t>
      </w:r>
      <w:r w:rsidRPr="00BD3FAE">
        <w:rPr>
          <w:rFonts w:ascii="Times New Roman" w:hAnsi="Times New Roman" w:cs="Times New Roman"/>
          <w:sz w:val="24"/>
          <w:szCs w:val="24"/>
        </w:rPr>
        <w:t xml:space="preserve"> listopada 202</w:t>
      </w:r>
      <w:r w:rsidR="00253A4D">
        <w:rPr>
          <w:rFonts w:ascii="Times New Roman" w:hAnsi="Times New Roman" w:cs="Times New Roman"/>
          <w:sz w:val="24"/>
          <w:szCs w:val="24"/>
        </w:rPr>
        <w:t>4</w:t>
      </w:r>
      <w:r w:rsidRPr="00BD3FAE">
        <w:rPr>
          <w:rFonts w:ascii="Times New Roman" w:hAnsi="Times New Roman" w:cs="Times New Roman"/>
          <w:sz w:val="24"/>
          <w:szCs w:val="24"/>
        </w:rPr>
        <w:t xml:space="preserve"> </w:t>
      </w:r>
      <w:r w:rsidR="004E5415">
        <w:rPr>
          <w:rFonts w:ascii="Times New Roman" w:hAnsi="Times New Roman" w:cs="Times New Roman"/>
          <w:sz w:val="24"/>
          <w:szCs w:val="24"/>
        </w:rPr>
        <w:t xml:space="preserve">roku </w:t>
      </w:r>
      <w:r w:rsidRPr="00BD3FAE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4EF8CF27" w14:textId="50358FFE" w:rsidR="0071248E" w:rsidRDefault="00A81DD6" w:rsidP="00A81DD6">
      <w:pPr>
        <w:pStyle w:val="Akapitzlist"/>
        <w:numPr>
          <w:ilvl w:val="0"/>
          <w:numId w:val="13"/>
        </w:numPr>
        <w:autoSpaceDE w:val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FAE">
        <w:rPr>
          <w:rFonts w:ascii="Times New Roman" w:hAnsi="Times New Roman" w:cs="Times New Roman"/>
          <w:b/>
          <w:sz w:val="24"/>
          <w:szCs w:val="24"/>
        </w:rPr>
        <w:t>U</w:t>
      </w:r>
      <w:r w:rsidR="0071248E" w:rsidRPr="00BD3FAE">
        <w:rPr>
          <w:rFonts w:ascii="Times New Roman" w:hAnsi="Times New Roman" w:cs="Times New Roman"/>
          <w:b/>
          <w:sz w:val="24"/>
          <w:szCs w:val="24"/>
        </w:rPr>
        <w:t>chwała Budżetowa na 202</w:t>
      </w:r>
      <w:r w:rsidR="00253A4D">
        <w:rPr>
          <w:rFonts w:ascii="Times New Roman" w:hAnsi="Times New Roman" w:cs="Times New Roman"/>
          <w:b/>
          <w:sz w:val="24"/>
          <w:szCs w:val="24"/>
        </w:rPr>
        <w:t>5</w:t>
      </w:r>
      <w:r w:rsidR="0071248E" w:rsidRPr="00BD3FAE">
        <w:rPr>
          <w:rFonts w:ascii="Times New Roman" w:hAnsi="Times New Roman" w:cs="Times New Roman"/>
          <w:b/>
          <w:sz w:val="24"/>
          <w:szCs w:val="24"/>
        </w:rPr>
        <w:t xml:space="preserve"> rok: </w:t>
      </w:r>
    </w:p>
    <w:p w14:paraId="1D1E3770" w14:textId="77777777" w:rsidR="000A0DB2" w:rsidRPr="00BD3FAE" w:rsidRDefault="000A0DB2" w:rsidP="000A0DB2">
      <w:pPr>
        <w:pStyle w:val="Akapitzlist"/>
        <w:numPr>
          <w:ilvl w:val="0"/>
          <w:numId w:val="18"/>
        </w:numPr>
        <w:autoSpaceDE w:val="0"/>
        <w:ind w:left="7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FAE">
        <w:rPr>
          <w:rFonts w:ascii="Times New Roman" w:hAnsi="Times New Roman" w:cs="Times New Roman"/>
          <w:b/>
          <w:sz w:val="24"/>
          <w:szCs w:val="24"/>
        </w:rPr>
        <w:t>Dochody budżetu.</w:t>
      </w:r>
    </w:p>
    <w:p w14:paraId="2B418F24" w14:textId="5BAFBD0B" w:rsidR="000A0DB2" w:rsidRPr="00BD3FAE" w:rsidRDefault="000A0DB2" w:rsidP="00274509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3FAE">
        <w:rPr>
          <w:rFonts w:ascii="Times New Roman" w:hAnsi="Times New Roman" w:cs="Times New Roman"/>
          <w:b/>
          <w:sz w:val="24"/>
          <w:szCs w:val="24"/>
        </w:rPr>
        <w:t>Dochody budżetu</w:t>
      </w:r>
      <w:r w:rsidRPr="00BD3FAE">
        <w:rPr>
          <w:rFonts w:ascii="Times New Roman" w:hAnsi="Times New Roman" w:cs="Times New Roman"/>
          <w:bCs/>
          <w:sz w:val="24"/>
          <w:szCs w:val="24"/>
        </w:rPr>
        <w:t xml:space="preserve"> z</w:t>
      </w:r>
      <w:r>
        <w:rPr>
          <w:rFonts w:ascii="Times New Roman" w:hAnsi="Times New Roman" w:cs="Times New Roman"/>
          <w:bCs/>
          <w:sz w:val="24"/>
          <w:szCs w:val="24"/>
        </w:rPr>
        <w:t xml:space="preserve">większa </w:t>
      </w:r>
      <w:r w:rsidRPr="00BD3FAE">
        <w:rPr>
          <w:rFonts w:ascii="Times New Roman" w:hAnsi="Times New Roman" w:cs="Times New Roman"/>
          <w:bCs/>
          <w:sz w:val="24"/>
          <w:szCs w:val="24"/>
        </w:rPr>
        <w:t>się o kwotę</w:t>
      </w:r>
      <w:r w:rsidR="008836B7">
        <w:rPr>
          <w:rFonts w:ascii="Times New Roman" w:hAnsi="Times New Roman" w:cs="Times New Roman"/>
          <w:bCs/>
          <w:sz w:val="24"/>
          <w:szCs w:val="24"/>
        </w:rPr>
        <w:t xml:space="preserve"> 861 328,00 </w:t>
      </w:r>
      <w:r w:rsidR="00253A4D">
        <w:rPr>
          <w:rFonts w:ascii="Times New Roman" w:hAnsi="Times New Roman" w:cs="Times New Roman"/>
          <w:bCs/>
          <w:sz w:val="24"/>
          <w:szCs w:val="24"/>
        </w:rPr>
        <w:t>zł, tj. z kwoty 61 697 482,00 zł do kwoty 6</w:t>
      </w:r>
      <w:r w:rsidR="008836B7">
        <w:rPr>
          <w:rFonts w:ascii="Times New Roman" w:hAnsi="Times New Roman" w:cs="Times New Roman"/>
          <w:bCs/>
          <w:sz w:val="24"/>
          <w:szCs w:val="24"/>
        </w:rPr>
        <w:t xml:space="preserve">2 558 810,00 </w:t>
      </w:r>
      <w:r w:rsidRPr="00BD3FAE">
        <w:rPr>
          <w:rFonts w:ascii="Times New Roman" w:hAnsi="Times New Roman" w:cs="Times New Roman"/>
          <w:bCs/>
          <w:sz w:val="24"/>
          <w:szCs w:val="24"/>
        </w:rPr>
        <w:t xml:space="preserve">zł, w tym: </w:t>
      </w:r>
    </w:p>
    <w:p w14:paraId="0D1D2E8C" w14:textId="7619EACE" w:rsidR="000A0DB2" w:rsidRPr="00BD3FAE" w:rsidRDefault="000A0DB2" w:rsidP="00274509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Dochody bieżące </w:t>
      </w:r>
      <w:r w:rsidR="00253A4D">
        <w:rPr>
          <w:rFonts w:ascii="Times New Roman" w:hAnsi="Times New Roman" w:cs="Times New Roman"/>
          <w:bCs/>
          <w:sz w:val="24"/>
          <w:szCs w:val="24"/>
        </w:rPr>
        <w:t xml:space="preserve">zwiększa się o kwotę 221 328,00 zł, tj. z kwoty 57 521 727,00 zł do kwoty 57 743 055,00 </w:t>
      </w:r>
      <w:r w:rsidRPr="00BD3FAE">
        <w:rPr>
          <w:rFonts w:ascii="Times New Roman" w:hAnsi="Times New Roman" w:cs="Times New Roman"/>
          <w:bCs/>
          <w:sz w:val="24"/>
          <w:szCs w:val="24"/>
        </w:rPr>
        <w:t xml:space="preserve">zł, w tym: </w:t>
      </w:r>
    </w:p>
    <w:p w14:paraId="338F7BDD" w14:textId="681311E3" w:rsidR="000A0DB2" w:rsidRPr="00BD3FAE" w:rsidRDefault="00253A4D" w:rsidP="00274509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 756. Dochody od osób prawnych, od osób fizycznych i od innych jednostek nieposiadających osobowości prawnej oraz wydatki związane z ich poborem zwiększa się o kwotę 221 328,00 zł, tj. z kwoty 35 607 592,34 zł do kwoty 35 828 920,34 zł, </w:t>
      </w:r>
      <w:r w:rsidR="000A0DB2" w:rsidRPr="00BD3FAE">
        <w:rPr>
          <w:rFonts w:ascii="Times New Roman" w:hAnsi="Times New Roman" w:cs="Times New Roman"/>
          <w:sz w:val="24"/>
          <w:szCs w:val="24"/>
        </w:rPr>
        <w:t>w tym:</w:t>
      </w:r>
    </w:p>
    <w:p w14:paraId="71B2A410" w14:textId="1C197B59" w:rsidR="00AB1E8C" w:rsidRDefault="00253A4D" w:rsidP="00274509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wpływy z podatku od nieruchomości od osób fizycznych, prawnych i innych jednostek organizacyjnych </w:t>
      </w:r>
      <w:r>
        <w:rPr>
          <w:rFonts w:ascii="Times New Roman" w:hAnsi="Times New Roman" w:cs="Times New Roman"/>
          <w:sz w:val="24"/>
          <w:szCs w:val="24"/>
        </w:rPr>
        <w:t xml:space="preserve">zwiększa się o kwotę 115 000,00 </w:t>
      </w:r>
      <w:r w:rsidR="000A0DB2" w:rsidRPr="00BD3FAE">
        <w:rPr>
          <w:rFonts w:ascii="Times New Roman" w:hAnsi="Times New Roman" w:cs="Times New Roman"/>
          <w:sz w:val="24"/>
          <w:szCs w:val="24"/>
        </w:rPr>
        <w:t>zł, t</w:t>
      </w:r>
      <w:r>
        <w:rPr>
          <w:rFonts w:ascii="Times New Roman" w:hAnsi="Times New Roman" w:cs="Times New Roman"/>
          <w:sz w:val="24"/>
          <w:szCs w:val="24"/>
        </w:rPr>
        <w:t xml:space="preserve">j. z kwoty 4 864 000,00 zł do kwoty </w:t>
      </w:r>
      <w:r w:rsidR="005E7157">
        <w:rPr>
          <w:rFonts w:ascii="Times New Roman" w:hAnsi="Times New Roman" w:cs="Times New Roman"/>
          <w:sz w:val="24"/>
          <w:szCs w:val="24"/>
        </w:rPr>
        <w:t>4 979 000,00 zł,</w:t>
      </w:r>
    </w:p>
    <w:p w14:paraId="189DD655" w14:textId="31BA3FE2" w:rsidR="005E7157" w:rsidRDefault="005E7157" w:rsidP="00274509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wpływy z podatku od czynności cywilnoprawnych od osób fizycznych i prawnych </w:t>
      </w:r>
      <w:r>
        <w:rPr>
          <w:rFonts w:ascii="Times New Roman" w:hAnsi="Times New Roman" w:cs="Times New Roman"/>
          <w:sz w:val="24"/>
          <w:szCs w:val="24"/>
        </w:rPr>
        <w:t xml:space="preserve">zwiększa się o kwotę 106 328,00 </w:t>
      </w:r>
      <w:r w:rsidRPr="00BD3FAE">
        <w:rPr>
          <w:rFonts w:ascii="Times New Roman" w:hAnsi="Times New Roman" w:cs="Times New Roman"/>
          <w:sz w:val="24"/>
          <w:szCs w:val="24"/>
        </w:rPr>
        <w:t>zł, t</w:t>
      </w:r>
      <w:r>
        <w:rPr>
          <w:rFonts w:ascii="Times New Roman" w:hAnsi="Times New Roman" w:cs="Times New Roman"/>
          <w:sz w:val="24"/>
          <w:szCs w:val="24"/>
        </w:rPr>
        <w:t>j. z kwoty 357 000,00 zł do kwoty 463 328,00 zł.</w:t>
      </w:r>
    </w:p>
    <w:p w14:paraId="188947BA" w14:textId="77777777" w:rsidR="008836B7" w:rsidRPr="00337FA3" w:rsidRDefault="008836B7" w:rsidP="00274509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Dochody majątkowe zwiększa się o kwotę 640 000,00 zł, tj. z kwoty 4 175 755,00 zł do </w:t>
      </w:r>
      <w:r w:rsidRPr="00337FA3">
        <w:rPr>
          <w:rFonts w:ascii="Times New Roman" w:hAnsi="Times New Roman" w:cs="Times New Roman"/>
          <w:bCs/>
          <w:sz w:val="24"/>
          <w:szCs w:val="24"/>
        </w:rPr>
        <w:t>kwoty 4 815 755,00 zł, w tym:</w:t>
      </w:r>
    </w:p>
    <w:p w14:paraId="427E38D9" w14:textId="77777777" w:rsidR="00337FA3" w:rsidRDefault="008836B7" w:rsidP="00274509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921. Kultura i ochrona dziedzictwa</w:t>
      </w:r>
      <w:r w:rsidR="00337FA3">
        <w:rPr>
          <w:rFonts w:ascii="Times New Roman" w:hAnsi="Times New Roman" w:cs="Times New Roman"/>
          <w:sz w:val="24"/>
          <w:szCs w:val="24"/>
        </w:rPr>
        <w:t xml:space="preserve"> narodowego</w:t>
      </w:r>
      <w:r w:rsidR="00337FA3" w:rsidRPr="00337FA3">
        <w:rPr>
          <w:rFonts w:ascii="Times New Roman" w:hAnsi="Times New Roman" w:cs="Times New Roman"/>
          <w:sz w:val="24"/>
          <w:szCs w:val="24"/>
        </w:rPr>
        <w:t xml:space="preserve"> </w:t>
      </w:r>
      <w:r w:rsidR="00337FA3">
        <w:rPr>
          <w:rFonts w:ascii="Times New Roman" w:hAnsi="Times New Roman" w:cs="Times New Roman"/>
          <w:sz w:val="24"/>
          <w:szCs w:val="24"/>
        </w:rPr>
        <w:t xml:space="preserve">zwiększa się o kwotę 640 000,00 zł, tj. z kwoty 850 000,00 zł do kwoty 1 490 000,00 zł, </w:t>
      </w:r>
      <w:r w:rsidR="00337FA3" w:rsidRPr="00BD3FAE">
        <w:rPr>
          <w:rFonts w:ascii="Times New Roman" w:hAnsi="Times New Roman" w:cs="Times New Roman"/>
          <w:sz w:val="24"/>
          <w:szCs w:val="24"/>
        </w:rPr>
        <w:t>w tym:</w:t>
      </w:r>
    </w:p>
    <w:p w14:paraId="5733AFDE" w14:textId="2438BB2C" w:rsidR="008836B7" w:rsidRPr="00ED02B5" w:rsidRDefault="00337FA3" w:rsidP="00274509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274509">
        <w:rPr>
          <w:rFonts w:ascii="Times New Roman" w:hAnsi="Times New Roman" w:cs="Times New Roman"/>
          <w:bCs/>
          <w:sz w:val="24"/>
          <w:szCs w:val="24"/>
        </w:rPr>
        <w:t>ś</w:t>
      </w:r>
      <w:r w:rsidR="00274509" w:rsidRPr="00274509">
        <w:rPr>
          <w:rFonts w:ascii="Times New Roman" w:hAnsi="Times New Roman" w:cs="Times New Roman"/>
          <w:bCs/>
          <w:sz w:val="24"/>
          <w:szCs w:val="24"/>
        </w:rPr>
        <w:t>rodki z Funduszu Przeciwdziałania COVID-19 na finansowanie lub dofinansowanie kosztów realizacji inwestycji i zakupów inwestycyjnych związanych z przeciwdziałaniem COVID-19</w:t>
      </w:r>
      <w:r w:rsidR="0027450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zwiększa się o kwotę 640 000,00 </w:t>
      </w:r>
      <w:r w:rsidRPr="00BD3FAE">
        <w:rPr>
          <w:rFonts w:ascii="Times New Roman" w:hAnsi="Times New Roman" w:cs="Times New Roman"/>
          <w:sz w:val="24"/>
          <w:szCs w:val="24"/>
        </w:rPr>
        <w:t>zł, t</w:t>
      </w:r>
      <w:r>
        <w:rPr>
          <w:rFonts w:ascii="Times New Roman" w:hAnsi="Times New Roman" w:cs="Times New Roman"/>
          <w:sz w:val="24"/>
          <w:szCs w:val="24"/>
        </w:rPr>
        <w:t>j. z kwoty 650 000,00 zł do kwoty 1 290 000,00 zł.</w:t>
      </w:r>
    </w:p>
    <w:p w14:paraId="61E13D3B" w14:textId="4F0E15C3" w:rsidR="00BF2BDC" w:rsidRPr="00BD3FAE" w:rsidRDefault="00BF2BDC" w:rsidP="00AB1E8C">
      <w:pPr>
        <w:pStyle w:val="Akapitzlist"/>
        <w:numPr>
          <w:ilvl w:val="0"/>
          <w:numId w:val="18"/>
        </w:numPr>
        <w:autoSpaceDE w:val="0"/>
        <w:ind w:left="8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FAE">
        <w:rPr>
          <w:rFonts w:ascii="Times New Roman" w:hAnsi="Times New Roman" w:cs="Times New Roman"/>
          <w:b/>
          <w:sz w:val="24"/>
          <w:szCs w:val="24"/>
        </w:rPr>
        <w:t>Wydatki  budżetu.</w:t>
      </w:r>
    </w:p>
    <w:p w14:paraId="6DF4EA5A" w14:textId="0192878E" w:rsidR="00FA2D0C" w:rsidRPr="00BD3FAE" w:rsidRDefault="00FA2D0C" w:rsidP="00FA2D0C">
      <w:pPr>
        <w:autoSpaceDE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3FAE">
        <w:rPr>
          <w:rFonts w:ascii="Times New Roman" w:hAnsi="Times New Roman" w:cs="Times New Roman"/>
          <w:b/>
          <w:sz w:val="24"/>
          <w:szCs w:val="24"/>
        </w:rPr>
        <w:t>Wydatki budżetu</w:t>
      </w:r>
      <w:r w:rsidR="00ED02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38A7">
        <w:rPr>
          <w:rFonts w:ascii="Times New Roman" w:hAnsi="Times New Roman" w:cs="Times New Roman"/>
          <w:bCs/>
          <w:sz w:val="24"/>
          <w:szCs w:val="24"/>
        </w:rPr>
        <w:t>zwiększa się o kwotę</w:t>
      </w:r>
      <w:r w:rsidR="00274509">
        <w:rPr>
          <w:rFonts w:ascii="Times New Roman" w:hAnsi="Times New Roman" w:cs="Times New Roman"/>
          <w:bCs/>
          <w:sz w:val="24"/>
          <w:szCs w:val="24"/>
        </w:rPr>
        <w:t xml:space="preserve"> 861 328,00 </w:t>
      </w:r>
      <w:r w:rsidR="006738A7">
        <w:rPr>
          <w:rFonts w:ascii="Times New Roman" w:hAnsi="Times New Roman" w:cs="Times New Roman"/>
          <w:bCs/>
          <w:sz w:val="24"/>
          <w:szCs w:val="24"/>
        </w:rPr>
        <w:t xml:space="preserve">zł, tj. z kwoty 62 747 077,00 </w:t>
      </w:r>
      <w:r w:rsidRPr="00BD3FAE">
        <w:rPr>
          <w:rFonts w:ascii="Times New Roman" w:hAnsi="Times New Roman" w:cs="Times New Roman"/>
          <w:bCs/>
          <w:sz w:val="24"/>
          <w:szCs w:val="24"/>
        </w:rPr>
        <w:t xml:space="preserve">zł  </w:t>
      </w:r>
      <w:r w:rsidR="00ED02B5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6738A7">
        <w:rPr>
          <w:rFonts w:ascii="Times New Roman" w:hAnsi="Times New Roman" w:cs="Times New Roman"/>
          <w:bCs/>
          <w:sz w:val="24"/>
          <w:szCs w:val="24"/>
        </w:rPr>
        <w:t xml:space="preserve">         do kwoty 6</w:t>
      </w:r>
      <w:r w:rsidR="00274509">
        <w:rPr>
          <w:rFonts w:ascii="Times New Roman" w:hAnsi="Times New Roman" w:cs="Times New Roman"/>
          <w:bCs/>
          <w:sz w:val="24"/>
          <w:szCs w:val="24"/>
        </w:rPr>
        <w:t xml:space="preserve">3 608 405,00 </w:t>
      </w:r>
      <w:r w:rsidRPr="00BD3FAE">
        <w:rPr>
          <w:rFonts w:ascii="Times New Roman" w:hAnsi="Times New Roman" w:cs="Times New Roman"/>
          <w:bCs/>
          <w:sz w:val="24"/>
          <w:szCs w:val="24"/>
        </w:rPr>
        <w:t xml:space="preserve">zł, w tym: </w:t>
      </w:r>
    </w:p>
    <w:p w14:paraId="30F533F0" w14:textId="61D591CB" w:rsidR="00D643C5" w:rsidRPr="00770B65" w:rsidRDefault="00ED02B5" w:rsidP="00312D3B">
      <w:pPr>
        <w:autoSpaceDE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B65">
        <w:rPr>
          <w:rFonts w:ascii="Times New Roman" w:hAnsi="Times New Roman" w:cs="Times New Roman"/>
          <w:sz w:val="24"/>
          <w:szCs w:val="24"/>
        </w:rPr>
        <w:lastRenderedPageBreak/>
        <w:t>Wydatki bieżące</w:t>
      </w:r>
      <w:r w:rsidRPr="00770B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8A7" w:rsidRPr="00770B65">
        <w:rPr>
          <w:rFonts w:ascii="Times New Roman" w:hAnsi="Times New Roman" w:cs="Times New Roman"/>
          <w:bCs/>
          <w:sz w:val="24"/>
          <w:szCs w:val="24"/>
        </w:rPr>
        <w:t>zwiększa się o kwotę 2</w:t>
      </w:r>
      <w:r w:rsidR="00770B65" w:rsidRPr="00770B65">
        <w:rPr>
          <w:rFonts w:ascii="Times New Roman" w:hAnsi="Times New Roman" w:cs="Times New Roman"/>
          <w:bCs/>
          <w:sz w:val="24"/>
          <w:szCs w:val="24"/>
        </w:rPr>
        <w:t xml:space="preserve">16 328,00 </w:t>
      </w:r>
      <w:r w:rsidR="00D643C5" w:rsidRPr="00770B65">
        <w:rPr>
          <w:rFonts w:ascii="Times New Roman" w:hAnsi="Times New Roman" w:cs="Times New Roman"/>
          <w:bCs/>
          <w:sz w:val="24"/>
          <w:szCs w:val="24"/>
        </w:rPr>
        <w:t>zł, tj. z kwoty</w:t>
      </w:r>
      <w:r w:rsidR="006738A7" w:rsidRPr="00770B65">
        <w:rPr>
          <w:rFonts w:ascii="Times New Roman" w:hAnsi="Times New Roman" w:cs="Times New Roman"/>
          <w:bCs/>
          <w:sz w:val="24"/>
          <w:szCs w:val="24"/>
        </w:rPr>
        <w:t xml:space="preserve"> 52 897 653,08 </w:t>
      </w:r>
      <w:r w:rsidRPr="00770B65">
        <w:rPr>
          <w:rFonts w:ascii="Times New Roman" w:hAnsi="Times New Roman" w:cs="Times New Roman"/>
          <w:bCs/>
          <w:sz w:val="24"/>
          <w:szCs w:val="24"/>
        </w:rPr>
        <w:t xml:space="preserve">zł            </w:t>
      </w:r>
      <w:r w:rsidR="006738A7" w:rsidRPr="00770B65">
        <w:rPr>
          <w:rFonts w:ascii="Times New Roman" w:hAnsi="Times New Roman" w:cs="Times New Roman"/>
          <w:bCs/>
          <w:sz w:val="24"/>
          <w:szCs w:val="24"/>
        </w:rPr>
        <w:t xml:space="preserve">         do kwoty 53 11</w:t>
      </w:r>
      <w:r w:rsidR="00770B65" w:rsidRPr="00770B65">
        <w:rPr>
          <w:rFonts w:ascii="Times New Roman" w:hAnsi="Times New Roman" w:cs="Times New Roman"/>
          <w:bCs/>
          <w:sz w:val="24"/>
          <w:szCs w:val="24"/>
        </w:rPr>
        <w:t>3</w:t>
      </w:r>
      <w:r w:rsidR="006738A7" w:rsidRPr="00770B65">
        <w:rPr>
          <w:rFonts w:ascii="Times New Roman" w:hAnsi="Times New Roman" w:cs="Times New Roman"/>
          <w:bCs/>
          <w:sz w:val="24"/>
          <w:szCs w:val="24"/>
        </w:rPr>
        <w:t xml:space="preserve"> 981,08 </w:t>
      </w:r>
      <w:r w:rsidR="00D643C5" w:rsidRPr="00770B65">
        <w:rPr>
          <w:rFonts w:ascii="Times New Roman" w:hAnsi="Times New Roman" w:cs="Times New Roman"/>
          <w:bCs/>
          <w:sz w:val="24"/>
          <w:szCs w:val="24"/>
        </w:rPr>
        <w:t xml:space="preserve">zł, w tym: </w:t>
      </w:r>
    </w:p>
    <w:p w14:paraId="6181FB4F" w14:textId="5946FF52" w:rsidR="006738A7" w:rsidRPr="00BD3FAE" w:rsidRDefault="006738A7" w:rsidP="006738A7">
      <w:pPr>
        <w:autoSpaceDE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 710. Działalność usługowa zwiększa się o kwotę 80 000,00 zł, tj. z kwoty 123 000,00 zł do kwoty 203 000,00 </w:t>
      </w:r>
      <w:r w:rsidRPr="00BD3FAE">
        <w:rPr>
          <w:rFonts w:ascii="Times New Roman" w:hAnsi="Times New Roman" w:cs="Times New Roman"/>
          <w:sz w:val="24"/>
          <w:szCs w:val="24"/>
        </w:rPr>
        <w:t>zł, w tym</w:t>
      </w:r>
      <w:r w:rsidR="00770B65">
        <w:rPr>
          <w:rFonts w:ascii="Times New Roman" w:hAnsi="Times New Roman" w:cs="Times New Roman"/>
          <w:sz w:val="24"/>
          <w:szCs w:val="24"/>
        </w:rPr>
        <w:t>:</w:t>
      </w:r>
      <w:r w:rsidRPr="00BD3F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92F5F1" w14:textId="74A7E3CF" w:rsidR="006738A7" w:rsidRPr="00BD3FAE" w:rsidRDefault="006738A7" w:rsidP="006738A7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71004</w:t>
      </w:r>
      <w:r w:rsidR="00AB17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Plany zagospodarowania przestrzennego zwiększa się o kwotę 80 000,00 </w:t>
      </w:r>
      <w:r w:rsidRPr="00BD3FAE">
        <w:rPr>
          <w:rFonts w:ascii="Times New Roman" w:hAnsi="Times New Roman" w:cs="Times New Roman"/>
          <w:sz w:val="24"/>
          <w:szCs w:val="24"/>
        </w:rPr>
        <w:t xml:space="preserve">zł,               </w:t>
      </w:r>
      <w:r>
        <w:rPr>
          <w:rFonts w:ascii="Times New Roman" w:hAnsi="Times New Roman" w:cs="Times New Roman"/>
          <w:sz w:val="24"/>
          <w:szCs w:val="24"/>
        </w:rPr>
        <w:t xml:space="preserve">       tj. z kwoty 123 000,00 zł do kwoty 203 000,00 </w:t>
      </w:r>
      <w:r w:rsidRPr="00BD3FAE">
        <w:rPr>
          <w:rFonts w:ascii="Times New Roman" w:hAnsi="Times New Roman" w:cs="Times New Roman"/>
          <w:sz w:val="24"/>
          <w:szCs w:val="24"/>
        </w:rPr>
        <w:t>zł,</w:t>
      </w:r>
    </w:p>
    <w:p w14:paraId="3BC2A37C" w14:textId="13BDE02F" w:rsidR="00024748" w:rsidRPr="00BD3FAE" w:rsidRDefault="00024748" w:rsidP="00024748">
      <w:pPr>
        <w:autoSpaceDE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801. Oświata i wychowanie</w:t>
      </w:r>
      <w:r w:rsidRPr="00BD3FAE">
        <w:rPr>
          <w:rFonts w:ascii="Times New Roman" w:hAnsi="Times New Roman" w:cs="Times New Roman"/>
          <w:sz w:val="24"/>
          <w:szCs w:val="24"/>
        </w:rPr>
        <w:t>, w tym</w:t>
      </w:r>
      <w:r w:rsidR="00770B65">
        <w:rPr>
          <w:rFonts w:ascii="Times New Roman" w:hAnsi="Times New Roman" w:cs="Times New Roman"/>
          <w:sz w:val="24"/>
          <w:szCs w:val="24"/>
        </w:rPr>
        <w:t>:</w:t>
      </w:r>
      <w:r w:rsidRPr="00BD3F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6AA62" w14:textId="321073BE" w:rsidR="00024748" w:rsidRPr="00BD3FAE" w:rsidRDefault="00024748" w:rsidP="00024748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80101</w:t>
      </w:r>
      <w:r w:rsidR="00AB17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Szkoły podstawowe zmniejsza się o kwotę 31 842,66 zł, tj. z kwoty 19 541 156,06 zł do kwoty 19 509 313,40 </w:t>
      </w:r>
      <w:r w:rsidRPr="00BD3FAE">
        <w:rPr>
          <w:rFonts w:ascii="Times New Roman" w:hAnsi="Times New Roman" w:cs="Times New Roman"/>
          <w:sz w:val="24"/>
          <w:szCs w:val="24"/>
        </w:rPr>
        <w:t>zł,</w:t>
      </w:r>
    </w:p>
    <w:p w14:paraId="3E99A6A2" w14:textId="6CFA1E32" w:rsidR="006738A7" w:rsidRPr="00B27EAA" w:rsidRDefault="00024748" w:rsidP="00312D3B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80107</w:t>
      </w:r>
      <w:r w:rsidR="00AB17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Świetlice szkolne zwiększa się o kwotę 31 842,66 zł, tj. z kwoty </w:t>
      </w:r>
      <w:r w:rsidR="000B284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462</w:t>
      </w:r>
      <w:r w:rsidR="000B28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713,20 zł do kwoty 494 555,86 </w:t>
      </w:r>
      <w:r w:rsidR="00B27EAA">
        <w:rPr>
          <w:rFonts w:ascii="Times New Roman" w:hAnsi="Times New Roman" w:cs="Times New Roman"/>
          <w:sz w:val="24"/>
          <w:szCs w:val="24"/>
        </w:rPr>
        <w:t>zł,</w:t>
      </w:r>
    </w:p>
    <w:p w14:paraId="35504577" w14:textId="01D37811" w:rsidR="00312D3B" w:rsidRPr="00BD3FAE" w:rsidRDefault="00312D3B" w:rsidP="00312D3B">
      <w:pPr>
        <w:autoSpaceDE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 </w:t>
      </w:r>
      <w:r w:rsidRPr="00BD3FAE">
        <w:rPr>
          <w:rFonts w:ascii="Times New Roman" w:hAnsi="Times New Roman" w:cs="Times New Roman"/>
          <w:sz w:val="24"/>
          <w:szCs w:val="24"/>
        </w:rPr>
        <w:t xml:space="preserve">900. Gospodarka komunalna i ochrona środowiska </w:t>
      </w:r>
      <w:r>
        <w:rPr>
          <w:rFonts w:ascii="Times New Roman" w:hAnsi="Times New Roman" w:cs="Times New Roman"/>
          <w:sz w:val="24"/>
          <w:szCs w:val="24"/>
        </w:rPr>
        <w:t>zwi</w:t>
      </w:r>
      <w:r w:rsidR="00A14776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ksza </w:t>
      </w:r>
      <w:r w:rsidR="00B27EAA">
        <w:rPr>
          <w:rFonts w:ascii="Times New Roman" w:hAnsi="Times New Roman" w:cs="Times New Roman"/>
          <w:sz w:val="24"/>
          <w:szCs w:val="24"/>
        </w:rPr>
        <w:t>się o kwotę 1</w:t>
      </w:r>
      <w:r w:rsidR="00770B65">
        <w:rPr>
          <w:rFonts w:ascii="Times New Roman" w:hAnsi="Times New Roman" w:cs="Times New Roman"/>
          <w:sz w:val="24"/>
          <w:szCs w:val="24"/>
        </w:rPr>
        <w:t xml:space="preserve">36 328,00 </w:t>
      </w:r>
      <w:r w:rsidRPr="00BD3FAE">
        <w:rPr>
          <w:rFonts w:ascii="Times New Roman" w:hAnsi="Times New Roman" w:cs="Times New Roman"/>
          <w:sz w:val="24"/>
          <w:szCs w:val="24"/>
        </w:rPr>
        <w:t xml:space="preserve">zł,               </w:t>
      </w:r>
      <w:r w:rsidR="00A14776">
        <w:rPr>
          <w:rFonts w:ascii="Times New Roman" w:hAnsi="Times New Roman" w:cs="Times New Roman"/>
          <w:sz w:val="24"/>
          <w:szCs w:val="24"/>
        </w:rPr>
        <w:t xml:space="preserve">       tj. z kwoty</w:t>
      </w:r>
      <w:r w:rsidR="00B27EAA">
        <w:rPr>
          <w:rFonts w:ascii="Times New Roman" w:hAnsi="Times New Roman" w:cs="Times New Roman"/>
          <w:sz w:val="24"/>
          <w:szCs w:val="24"/>
        </w:rPr>
        <w:t xml:space="preserve"> 4 811 858,00 zł do kwoty 4 9</w:t>
      </w:r>
      <w:r w:rsidR="00770B65">
        <w:rPr>
          <w:rFonts w:ascii="Times New Roman" w:hAnsi="Times New Roman" w:cs="Times New Roman"/>
          <w:sz w:val="24"/>
          <w:szCs w:val="24"/>
        </w:rPr>
        <w:t>48</w:t>
      </w:r>
      <w:r w:rsidR="00B27EAA">
        <w:rPr>
          <w:rFonts w:ascii="Times New Roman" w:hAnsi="Times New Roman" w:cs="Times New Roman"/>
          <w:sz w:val="24"/>
          <w:szCs w:val="24"/>
        </w:rPr>
        <w:t xml:space="preserve"> 186,00 </w:t>
      </w:r>
      <w:r w:rsidRPr="00BD3FAE">
        <w:rPr>
          <w:rFonts w:ascii="Times New Roman" w:hAnsi="Times New Roman" w:cs="Times New Roman"/>
          <w:sz w:val="24"/>
          <w:szCs w:val="24"/>
        </w:rPr>
        <w:t>zł, w tym</w:t>
      </w:r>
      <w:r w:rsidR="00770B65">
        <w:rPr>
          <w:rFonts w:ascii="Times New Roman" w:hAnsi="Times New Roman" w:cs="Times New Roman"/>
          <w:sz w:val="24"/>
          <w:szCs w:val="24"/>
        </w:rPr>
        <w:t>:</w:t>
      </w:r>
      <w:r w:rsidRPr="00BD3F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82404" w14:textId="36D0C495" w:rsidR="008C2075" w:rsidRDefault="00312D3B" w:rsidP="00312D3B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FAE">
        <w:rPr>
          <w:rFonts w:ascii="Times New Roman" w:hAnsi="Times New Roman" w:cs="Times New Roman"/>
          <w:sz w:val="24"/>
          <w:szCs w:val="24"/>
        </w:rPr>
        <w:t>Rozdział 90002</w:t>
      </w:r>
      <w:r w:rsidR="00AB173F">
        <w:rPr>
          <w:rFonts w:ascii="Times New Roman" w:hAnsi="Times New Roman" w:cs="Times New Roman"/>
          <w:sz w:val="24"/>
          <w:szCs w:val="24"/>
        </w:rPr>
        <w:t xml:space="preserve">. </w:t>
      </w:r>
      <w:r w:rsidRPr="00BD3FAE">
        <w:rPr>
          <w:rFonts w:ascii="Times New Roman" w:hAnsi="Times New Roman" w:cs="Times New Roman"/>
          <w:sz w:val="24"/>
          <w:szCs w:val="24"/>
        </w:rPr>
        <w:t>Gospodarka</w:t>
      </w:r>
      <w:r w:rsidR="001A0F18">
        <w:rPr>
          <w:rFonts w:ascii="Times New Roman" w:hAnsi="Times New Roman" w:cs="Times New Roman"/>
          <w:sz w:val="24"/>
          <w:szCs w:val="24"/>
        </w:rPr>
        <w:t xml:space="preserve"> odpadami komunalnymi </w:t>
      </w:r>
      <w:r w:rsidR="00B27EAA">
        <w:rPr>
          <w:rFonts w:ascii="Times New Roman" w:hAnsi="Times New Roman" w:cs="Times New Roman"/>
          <w:sz w:val="24"/>
          <w:szCs w:val="24"/>
        </w:rPr>
        <w:t xml:space="preserve">zwiększa się o kwotę 141 328,00 </w:t>
      </w:r>
      <w:r w:rsidRPr="00BD3FAE">
        <w:rPr>
          <w:rFonts w:ascii="Times New Roman" w:hAnsi="Times New Roman" w:cs="Times New Roman"/>
          <w:sz w:val="24"/>
          <w:szCs w:val="24"/>
        </w:rPr>
        <w:t xml:space="preserve">zł,               </w:t>
      </w:r>
      <w:r w:rsidR="00B27EAA">
        <w:rPr>
          <w:rFonts w:ascii="Times New Roman" w:hAnsi="Times New Roman" w:cs="Times New Roman"/>
          <w:sz w:val="24"/>
          <w:szCs w:val="24"/>
        </w:rPr>
        <w:t xml:space="preserve">       tj. z kwoty 2 868 608,00 zł do kwoty 3 009 936,00 zł</w:t>
      </w:r>
      <w:r w:rsidR="00770B65">
        <w:rPr>
          <w:rFonts w:ascii="Times New Roman" w:hAnsi="Times New Roman" w:cs="Times New Roman"/>
          <w:sz w:val="24"/>
          <w:szCs w:val="24"/>
        </w:rPr>
        <w:t>,</w:t>
      </w:r>
    </w:p>
    <w:p w14:paraId="7294D460" w14:textId="2FB336FD" w:rsidR="00770B65" w:rsidRDefault="00770B65" w:rsidP="00770B65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FAE">
        <w:rPr>
          <w:rFonts w:ascii="Times New Roman" w:hAnsi="Times New Roman" w:cs="Times New Roman"/>
          <w:sz w:val="24"/>
          <w:szCs w:val="24"/>
        </w:rPr>
        <w:t>Rozdział 900</w:t>
      </w:r>
      <w:r>
        <w:rPr>
          <w:rFonts w:ascii="Times New Roman" w:hAnsi="Times New Roman" w:cs="Times New Roman"/>
          <w:sz w:val="24"/>
          <w:szCs w:val="24"/>
        </w:rPr>
        <w:t>15</w:t>
      </w:r>
      <w:r w:rsidR="00AB17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Oświetlenie ulic, placów i dróg zmniejsza się o kwotę 5 000,00 </w:t>
      </w:r>
      <w:r w:rsidRPr="00BD3FAE">
        <w:rPr>
          <w:rFonts w:ascii="Times New Roman" w:hAnsi="Times New Roman" w:cs="Times New Roman"/>
          <w:sz w:val="24"/>
          <w:szCs w:val="24"/>
        </w:rPr>
        <w:t>zł,</w:t>
      </w:r>
      <w:r>
        <w:rPr>
          <w:rFonts w:ascii="Times New Roman" w:hAnsi="Times New Roman" w:cs="Times New Roman"/>
          <w:sz w:val="24"/>
          <w:szCs w:val="24"/>
        </w:rPr>
        <w:t xml:space="preserve"> tj. z kwoty </w:t>
      </w:r>
      <w:r w:rsidR="00BD79D2">
        <w:rPr>
          <w:rFonts w:ascii="Times New Roman" w:hAnsi="Times New Roman" w:cs="Times New Roman"/>
          <w:sz w:val="24"/>
          <w:szCs w:val="24"/>
        </w:rPr>
        <w:t xml:space="preserve">775 000,00 </w:t>
      </w:r>
      <w:r>
        <w:rPr>
          <w:rFonts w:ascii="Times New Roman" w:hAnsi="Times New Roman" w:cs="Times New Roman"/>
          <w:sz w:val="24"/>
          <w:szCs w:val="24"/>
        </w:rPr>
        <w:t>zł do kwoty</w:t>
      </w:r>
      <w:r w:rsidR="00BD79D2">
        <w:rPr>
          <w:rFonts w:ascii="Times New Roman" w:hAnsi="Times New Roman" w:cs="Times New Roman"/>
          <w:sz w:val="24"/>
          <w:szCs w:val="24"/>
        </w:rPr>
        <w:t xml:space="preserve"> 770 000,00 </w:t>
      </w:r>
      <w:r>
        <w:rPr>
          <w:rFonts w:ascii="Times New Roman" w:hAnsi="Times New Roman" w:cs="Times New Roman"/>
          <w:sz w:val="24"/>
          <w:szCs w:val="24"/>
        </w:rPr>
        <w:t>zł</w:t>
      </w:r>
      <w:r w:rsidR="00AB173F">
        <w:rPr>
          <w:rFonts w:ascii="Times New Roman" w:hAnsi="Times New Roman" w:cs="Times New Roman"/>
          <w:sz w:val="24"/>
          <w:szCs w:val="24"/>
        </w:rPr>
        <w:t>.</w:t>
      </w:r>
    </w:p>
    <w:p w14:paraId="3ED823EF" w14:textId="59093894" w:rsidR="00AB173F" w:rsidRPr="00770B65" w:rsidRDefault="00AB173F" w:rsidP="00AB173F">
      <w:pPr>
        <w:autoSpaceDE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B65">
        <w:rPr>
          <w:rFonts w:ascii="Times New Roman" w:hAnsi="Times New Roman" w:cs="Times New Roman"/>
          <w:sz w:val="24"/>
          <w:szCs w:val="24"/>
        </w:rPr>
        <w:t>Wydatki</w:t>
      </w:r>
      <w:r>
        <w:rPr>
          <w:rFonts w:ascii="Times New Roman" w:hAnsi="Times New Roman" w:cs="Times New Roman"/>
          <w:sz w:val="24"/>
          <w:szCs w:val="24"/>
        </w:rPr>
        <w:t xml:space="preserve"> majątkowe </w:t>
      </w:r>
      <w:r w:rsidRPr="00770B65">
        <w:rPr>
          <w:rFonts w:ascii="Times New Roman" w:hAnsi="Times New Roman" w:cs="Times New Roman"/>
          <w:bCs/>
          <w:sz w:val="24"/>
          <w:szCs w:val="24"/>
        </w:rPr>
        <w:t>zwiększa się o kwotę</w:t>
      </w:r>
      <w:r>
        <w:rPr>
          <w:rFonts w:ascii="Times New Roman" w:hAnsi="Times New Roman" w:cs="Times New Roman"/>
          <w:bCs/>
          <w:sz w:val="24"/>
          <w:szCs w:val="24"/>
        </w:rPr>
        <w:t xml:space="preserve"> 645 000,00 </w:t>
      </w:r>
      <w:r w:rsidRPr="00770B65">
        <w:rPr>
          <w:rFonts w:ascii="Times New Roman" w:hAnsi="Times New Roman" w:cs="Times New Roman"/>
          <w:bCs/>
          <w:sz w:val="24"/>
          <w:szCs w:val="24"/>
        </w:rPr>
        <w:t>zł, tj. z kwoty</w:t>
      </w:r>
      <w:r>
        <w:rPr>
          <w:rFonts w:ascii="Times New Roman" w:hAnsi="Times New Roman" w:cs="Times New Roman"/>
          <w:bCs/>
          <w:sz w:val="24"/>
          <w:szCs w:val="24"/>
        </w:rPr>
        <w:t xml:space="preserve"> 9 849 423,92 </w:t>
      </w:r>
      <w:r w:rsidRPr="00770B65">
        <w:rPr>
          <w:rFonts w:ascii="Times New Roman" w:hAnsi="Times New Roman" w:cs="Times New Roman"/>
          <w:bCs/>
          <w:sz w:val="24"/>
          <w:szCs w:val="24"/>
        </w:rPr>
        <w:t>zł                     do kwoty</w:t>
      </w:r>
      <w:r>
        <w:rPr>
          <w:rFonts w:ascii="Times New Roman" w:hAnsi="Times New Roman" w:cs="Times New Roman"/>
          <w:bCs/>
          <w:sz w:val="24"/>
          <w:szCs w:val="24"/>
        </w:rPr>
        <w:t xml:space="preserve"> 10 494 423,92 </w:t>
      </w:r>
      <w:r w:rsidRPr="00770B65">
        <w:rPr>
          <w:rFonts w:ascii="Times New Roman" w:hAnsi="Times New Roman" w:cs="Times New Roman"/>
          <w:bCs/>
          <w:sz w:val="24"/>
          <w:szCs w:val="24"/>
        </w:rPr>
        <w:t xml:space="preserve">zł, w tym: </w:t>
      </w:r>
    </w:p>
    <w:p w14:paraId="04E75DC5" w14:textId="47BBDA05" w:rsidR="00AB173F" w:rsidRPr="00BD3FAE" w:rsidRDefault="00AB173F" w:rsidP="00AB173F">
      <w:pPr>
        <w:autoSpaceDE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 </w:t>
      </w:r>
      <w:r w:rsidR="000B2848">
        <w:rPr>
          <w:rFonts w:ascii="Times New Roman" w:hAnsi="Times New Roman" w:cs="Times New Roman"/>
          <w:sz w:val="24"/>
          <w:szCs w:val="24"/>
        </w:rPr>
        <w:t>921</w:t>
      </w:r>
      <w:r>
        <w:rPr>
          <w:rFonts w:ascii="Times New Roman" w:hAnsi="Times New Roman" w:cs="Times New Roman"/>
          <w:sz w:val="24"/>
          <w:szCs w:val="24"/>
        </w:rPr>
        <w:t xml:space="preserve">. Kultura i ochrona dziedzictwa narodowego zwiększa się o kwotę 645 000,00 zł, tj. z kwoty 2 101 518,38 zł do kwoty 2 746 518,38 </w:t>
      </w:r>
      <w:r w:rsidRPr="00BD3FAE">
        <w:rPr>
          <w:rFonts w:ascii="Times New Roman" w:hAnsi="Times New Roman" w:cs="Times New Roman"/>
          <w:sz w:val="24"/>
          <w:szCs w:val="24"/>
        </w:rPr>
        <w:t>zł, w tym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D3F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08A0A" w14:textId="422935DB" w:rsidR="00770B65" w:rsidRPr="00BD3FAE" w:rsidRDefault="00AB173F" w:rsidP="00312D3B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</w:t>
      </w:r>
      <w:r w:rsidR="00AC0029">
        <w:rPr>
          <w:rFonts w:ascii="Times New Roman" w:hAnsi="Times New Roman" w:cs="Times New Roman"/>
          <w:sz w:val="24"/>
          <w:szCs w:val="24"/>
        </w:rPr>
        <w:t xml:space="preserve"> 92120. Ochrona zabytków i opieka nad zabytkami </w:t>
      </w:r>
      <w:r>
        <w:rPr>
          <w:rFonts w:ascii="Times New Roman" w:hAnsi="Times New Roman" w:cs="Times New Roman"/>
          <w:sz w:val="24"/>
          <w:szCs w:val="24"/>
        </w:rPr>
        <w:t>zwiększa się o kwotę</w:t>
      </w:r>
      <w:r w:rsidR="00AC0029">
        <w:rPr>
          <w:rFonts w:ascii="Times New Roman" w:hAnsi="Times New Roman" w:cs="Times New Roman"/>
          <w:sz w:val="24"/>
          <w:szCs w:val="24"/>
        </w:rPr>
        <w:t xml:space="preserve"> 645 000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FAE">
        <w:rPr>
          <w:rFonts w:ascii="Times New Roman" w:hAnsi="Times New Roman" w:cs="Times New Roman"/>
          <w:sz w:val="24"/>
          <w:szCs w:val="24"/>
        </w:rPr>
        <w:t xml:space="preserve">zł,               </w:t>
      </w:r>
      <w:r>
        <w:rPr>
          <w:rFonts w:ascii="Times New Roman" w:hAnsi="Times New Roman" w:cs="Times New Roman"/>
          <w:sz w:val="24"/>
          <w:szCs w:val="24"/>
        </w:rPr>
        <w:t xml:space="preserve">       tj. z kwoty</w:t>
      </w:r>
      <w:r w:rsidR="00AC0029">
        <w:rPr>
          <w:rFonts w:ascii="Times New Roman" w:hAnsi="Times New Roman" w:cs="Times New Roman"/>
          <w:sz w:val="24"/>
          <w:szCs w:val="24"/>
        </w:rPr>
        <w:t xml:space="preserve"> 666 000,00 </w:t>
      </w:r>
      <w:r>
        <w:rPr>
          <w:rFonts w:ascii="Times New Roman" w:hAnsi="Times New Roman" w:cs="Times New Roman"/>
          <w:sz w:val="24"/>
          <w:szCs w:val="24"/>
        </w:rPr>
        <w:t>zł do kwoty</w:t>
      </w:r>
      <w:r w:rsidR="00AC0029">
        <w:rPr>
          <w:rFonts w:ascii="Times New Roman" w:hAnsi="Times New Roman" w:cs="Times New Roman"/>
          <w:sz w:val="24"/>
          <w:szCs w:val="24"/>
        </w:rPr>
        <w:t xml:space="preserve"> 1 311 000,00 </w:t>
      </w:r>
      <w:r w:rsidRPr="00BD3FAE">
        <w:rPr>
          <w:rFonts w:ascii="Times New Roman" w:hAnsi="Times New Roman" w:cs="Times New Roman"/>
          <w:sz w:val="24"/>
          <w:szCs w:val="24"/>
        </w:rPr>
        <w:t>zł</w:t>
      </w:r>
      <w:r w:rsidR="00AC0029">
        <w:rPr>
          <w:rFonts w:ascii="Times New Roman" w:hAnsi="Times New Roman" w:cs="Times New Roman"/>
          <w:sz w:val="24"/>
          <w:szCs w:val="24"/>
        </w:rPr>
        <w:t>.</w:t>
      </w:r>
    </w:p>
    <w:p w14:paraId="116C3DF9" w14:textId="36EFF130" w:rsidR="00104601" w:rsidRDefault="008E599C" w:rsidP="000F0631">
      <w:pPr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BD3FAE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W uchwale dokonuje się następujących zmian:</w:t>
      </w:r>
    </w:p>
    <w:p w14:paraId="171A192C" w14:textId="14EDCF38" w:rsidR="00D23CC4" w:rsidRPr="00BD3FAE" w:rsidRDefault="00D23CC4" w:rsidP="00B50FB3">
      <w:pPr>
        <w:spacing w:after="0" w:line="360" w:lineRule="auto"/>
        <w:ind w:right="-569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§ 3 pkt 1</w:t>
      </w:r>
      <w:r w:rsidRPr="00BD3FAE">
        <w:rPr>
          <w:rFonts w:ascii="Times New Roman" w:hAnsi="Times New Roman" w:cs="Times New Roman"/>
          <w:kern w:val="2"/>
          <w:sz w:val="24"/>
          <w:szCs w:val="24"/>
        </w:rPr>
        <w:t xml:space="preserve"> otrzymuje brzmienie:</w:t>
      </w:r>
    </w:p>
    <w:p w14:paraId="5CBABDD2" w14:textId="77777777" w:rsidR="00B50FB3" w:rsidRDefault="00AC3290" w:rsidP="00B50F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Różnica</w:t>
      </w:r>
      <w:r w:rsidR="00B50FB3" w:rsidRPr="00B50FB3">
        <w:rPr>
          <w:rFonts w:ascii="Times New Roman" w:eastAsia="Times New Roman" w:hAnsi="Times New Roman" w:cs="Times New Roman"/>
          <w:bCs/>
          <w:sz w:val="24"/>
          <w:szCs w:val="24"/>
        </w:rPr>
        <w:t xml:space="preserve"> między dochodami a wydatkami stanowi deficyt budżetu w kwocie 1 049 595,00 zł, który zostanie pokryty przychodami pochodzącymi z:</w:t>
      </w:r>
      <w:r w:rsidR="00B50FB3" w:rsidRPr="00B50FB3">
        <w:rPr>
          <w:rFonts w:ascii="Times New Roman" w:eastAsia="Times New Roman" w:hAnsi="Times New Roman" w:cs="Times New Roman"/>
          <w:b/>
          <w:sz w:val="24"/>
          <w:szCs w:val="24"/>
        </w:rPr>
        <w:br/>
      </w:r>
      <w:bookmarkStart w:id="0" w:name="_Hlk118639994"/>
      <w:r w:rsidR="00B50FB3" w:rsidRPr="00B50FB3">
        <w:rPr>
          <w:rFonts w:ascii="Times New Roman" w:eastAsia="Times New Roman" w:hAnsi="Times New Roman" w:cs="Times New Roman"/>
          <w:sz w:val="24"/>
          <w:szCs w:val="24"/>
        </w:rPr>
        <w:t>1)  przychodów z niewykorzystanych środków pieniężnych na rachunku bieżącym budżetu,</w:t>
      </w:r>
      <w:r w:rsidR="00B50FB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7AB071D" w14:textId="77777777" w:rsidR="00B50FB3" w:rsidRDefault="00B50FB3" w:rsidP="00B50F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Pr="00B50FB3">
        <w:rPr>
          <w:rFonts w:ascii="Times New Roman" w:eastAsia="Times New Roman" w:hAnsi="Times New Roman" w:cs="Times New Roman"/>
          <w:sz w:val="24"/>
          <w:szCs w:val="24"/>
        </w:rPr>
        <w:t>wynikających z rozliczenia dochodów i wydatków nimi finansowanych związanych ze</w:t>
      </w:r>
    </w:p>
    <w:p w14:paraId="65131C95" w14:textId="77777777" w:rsidR="00B50FB3" w:rsidRDefault="00B50FB3" w:rsidP="00B50F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50FB3">
        <w:rPr>
          <w:rFonts w:ascii="Times New Roman" w:eastAsia="Times New Roman" w:hAnsi="Times New Roman" w:cs="Times New Roman"/>
          <w:sz w:val="24"/>
          <w:szCs w:val="24"/>
        </w:rPr>
        <w:t>szczególnymi zasadami wykonywania budżetu określonymi w odrębnych ustawach</w:t>
      </w:r>
    </w:p>
    <w:p w14:paraId="4D4163FB" w14:textId="5607333D" w:rsidR="00B50FB3" w:rsidRPr="00B50FB3" w:rsidRDefault="00B50FB3" w:rsidP="00B50F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B50FB3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0FB3">
        <w:rPr>
          <w:rFonts w:ascii="Times New Roman" w:eastAsia="Times New Roman" w:hAnsi="Times New Roman" w:cs="Times New Roman"/>
          <w:sz w:val="24"/>
          <w:szCs w:val="24"/>
        </w:rPr>
        <w:t>kwocie 691 383,02 zł,</w:t>
      </w:r>
    </w:p>
    <w:p w14:paraId="60A56BFF" w14:textId="280070C7" w:rsidR="00B50FB3" w:rsidRPr="00B50FB3" w:rsidRDefault="00B50FB3" w:rsidP="00B50F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B3">
        <w:rPr>
          <w:rFonts w:ascii="Times New Roman" w:eastAsia="Times New Roman" w:hAnsi="Times New Roman" w:cs="Times New Roman"/>
          <w:sz w:val="24"/>
          <w:szCs w:val="24"/>
        </w:rPr>
        <w:t>2) przychodów z wynikających z rozliczenia środków określonych w art. 5 ust. 1 pkt 2</w:t>
      </w:r>
    </w:p>
    <w:p w14:paraId="452D1158" w14:textId="66459F25" w:rsidR="00B50FB3" w:rsidRPr="00B50FB3" w:rsidRDefault="00B50FB3" w:rsidP="00B50F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50FB3">
        <w:rPr>
          <w:rFonts w:ascii="Times New Roman" w:eastAsia="Times New Roman" w:hAnsi="Times New Roman" w:cs="Times New Roman"/>
          <w:sz w:val="24"/>
          <w:szCs w:val="24"/>
        </w:rPr>
        <w:t>ustawy i dotacji na realizację programu, projektu lub zadania finansowanego z</w:t>
      </w:r>
    </w:p>
    <w:p w14:paraId="6CFF3289" w14:textId="6BD18C35" w:rsidR="00B50FB3" w:rsidRPr="00B50FB3" w:rsidRDefault="00B50FB3" w:rsidP="00B50F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50FB3">
        <w:rPr>
          <w:rFonts w:ascii="Times New Roman" w:eastAsia="Times New Roman" w:hAnsi="Times New Roman" w:cs="Times New Roman"/>
          <w:sz w:val="24"/>
          <w:szCs w:val="24"/>
        </w:rPr>
        <w:t>udziałem tych środków w kwocie 132 300,00 zł,</w:t>
      </w:r>
    </w:p>
    <w:p w14:paraId="5CED7B4B" w14:textId="459AF295" w:rsidR="00D23CC4" w:rsidRPr="000F0631" w:rsidRDefault="00B50FB3" w:rsidP="00B50F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18639491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0FB3">
        <w:rPr>
          <w:rFonts w:ascii="Times New Roman" w:eastAsia="Times New Roman" w:hAnsi="Times New Roman" w:cs="Times New Roman"/>
          <w:sz w:val="24"/>
          <w:szCs w:val="24"/>
        </w:rPr>
        <w:t>3) przychodów z tytułu wolnych środkó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na rachunku bankowym w kwocie </w:t>
      </w:r>
      <w:r w:rsidRPr="00B50FB3">
        <w:rPr>
          <w:rFonts w:ascii="Times New Roman" w:eastAsia="Times New Roman" w:hAnsi="Times New Roman" w:cs="Times New Roman"/>
          <w:sz w:val="24"/>
          <w:szCs w:val="24"/>
        </w:rPr>
        <w:t xml:space="preserve">225 911,98 </w:t>
      </w:r>
      <w:r w:rsidRPr="00B50FB3">
        <w:rPr>
          <w:rFonts w:ascii="Times New Roman" w:eastAsia="Times New Roman" w:hAnsi="Times New Roman" w:cs="Times New Roman"/>
          <w:bCs/>
          <w:sz w:val="24"/>
          <w:szCs w:val="24"/>
        </w:rPr>
        <w:t>zł.</w:t>
      </w:r>
      <w:bookmarkEnd w:id="0"/>
      <w:bookmarkEnd w:id="1"/>
    </w:p>
    <w:p w14:paraId="6783258E" w14:textId="77777777" w:rsidR="000F0631" w:rsidRPr="00BD3FAE" w:rsidRDefault="000F0631" w:rsidP="00B50FB3">
      <w:pPr>
        <w:spacing w:after="0"/>
        <w:ind w:right="-569"/>
        <w:rPr>
          <w:rFonts w:ascii="Times New Roman" w:hAnsi="Times New Roman" w:cs="Times New Roman"/>
          <w:kern w:val="2"/>
          <w:sz w:val="24"/>
          <w:szCs w:val="24"/>
        </w:rPr>
      </w:pPr>
      <w:r w:rsidRPr="00BD3FAE">
        <w:rPr>
          <w:rFonts w:ascii="Times New Roman" w:hAnsi="Times New Roman" w:cs="Times New Roman"/>
          <w:kern w:val="2"/>
          <w:sz w:val="24"/>
          <w:szCs w:val="24"/>
        </w:rPr>
        <w:t>§ 7 pkt 4 otrzymuje brzmienie:</w:t>
      </w:r>
    </w:p>
    <w:p w14:paraId="7651F2FC" w14:textId="27C6FD66" w:rsidR="000F0631" w:rsidRDefault="000F0631" w:rsidP="000F06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FAE">
        <w:rPr>
          <w:rFonts w:ascii="Times New Roman" w:hAnsi="Times New Roman" w:cs="Times New Roman"/>
          <w:sz w:val="24"/>
          <w:szCs w:val="24"/>
        </w:rPr>
        <w:t xml:space="preserve">Ustala się dochody pochodzące z opłat za gospodarowanie odpadami komunalnymi                  </w:t>
      </w:r>
      <w:r w:rsidR="00D23CC4">
        <w:rPr>
          <w:rFonts w:ascii="Times New Roman" w:hAnsi="Times New Roman" w:cs="Times New Roman"/>
          <w:sz w:val="24"/>
          <w:szCs w:val="24"/>
        </w:rPr>
        <w:t xml:space="preserve">          w kwocie 2 868 608,00 </w:t>
      </w:r>
      <w:r w:rsidRPr="00BD3FAE">
        <w:rPr>
          <w:rFonts w:ascii="Times New Roman" w:hAnsi="Times New Roman" w:cs="Times New Roman"/>
          <w:sz w:val="24"/>
          <w:szCs w:val="24"/>
        </w:rPr>
        <w:t>zł ora</w:t>
      </w:r>
      <w:r w:rsidR="00D23CC4">
        <w:rPr>
          <w:rFonts w:ascii="Times New Roman" w:hAnsi="Times New Roman" w:cs="Times New Roman"/>
          <w:sz w:val="24"/>
          <w:szCs w:val="24"/>
        </w:rPr>
        <w:t xml:space="preserve">z wydatki w kwocie 3 009 936,00 </w:t>
      </w:r>
      <w:r w:rsidRPr="00BD3FAE">
        <w:rPr>
          <w:rFonts w:ascii="Times New Roman" w:hAnsi="Times New Roman" w:cs="Times New Roman"/>
          <w:sz w:val="24"/>
          <w:szCs w:val="24"/>
        </w:rPr>
        <w:t>zł na pokrycie kosztów funkcjonowania systemu gospodarowania odpadami komunalnymi.</w:t>
      </w:r>
    </w:p>
    <w:p w14:paraId="54BDCDE7" w14:textId="3AFD722D" w:rsidR="0056430C" w:rsidRPr="00BD3FAE" w:rsidRDefault="0056430C" w:rsidP="0056430C">
      <w:pPr>
        <w:spacing w:after="0"/>
        <w:ind w:right="-569"/>
        <w:rPr>
          <w:rFonts w:ascii="Times New Roman" w:hAnsi="Times New Roman" w:cs="Times New Roman"/>
          <w:kern w:val="2"/>
          <w:sz w:val="24"/>
          <w:szCs w:val="24"/>
        </w:rPr>
      </w:pPr>
      <w:r w:rsidRPr="00BD3FAE">
        <w:rPr>
          <w:rFonts w:ascii="Times New Roman" w:hAnsi="Times New Roman" w:cs="Times New Roman"/>
          <w:kern w:val="2"/>
          <w:sz w:val="24"/>
          <w:szCs w:val="24"/>
        </w:rPr>
        <w:t xml:space="preserve">§ </w:t>
      </w:r>
      <w:r>
        <w:rPr>
          <w:rFonts w:ascii="Times New Roman" w:hAnsi="Times New Roman" w:cs="Times New Roman"/>
          <w:kern w:val="2"/>
          <w:sz w:val="24"/>
          <w:szCs w:val="24"/>
        </w:rPr>
        <w:t>8</w:t>
      </w:r>
      <w:r w:rsidRPr="00BD3FAE">
        <w:rPr>
          <w:rFonts w:ascii="Times New Roman" w:hAnsi="Times New Roman" w:cs="Times New Roman"/>
          <w:kern w:val="2"/>
          <w:sz w:val="24"/>
          <w:szCs w:val="24"/>
        </w:rPr>
        <w:t xml:space="preserve"> pkt </w:t>
      </w:r>
      <w:r>
        <w:rPr>
          <w:rFonts w:ascii="Times New Roman" w:hAnsi="Times New Roman" w:cs="Times New Roman"/>
          <w:kern w:val="2"/>
          <w:sz w:val="24"/>
          <w:szCs w:val="24"/>
        </w:rPr>
        <w:t>1</w:t>
      </w:r>
      <w:r w:rsidRPr="00BD3FAE">
        <w:rPr>
          <w:rFonts w:ascii="Times New Roman" w:hAnsi="Times New Roman" w:cs="Times New Roman"/>
          <w:kern w:val="2"/>
          <w:sz w:val="24"/>
          <w:szCs w:val="24"/>
        </w:rPr>
        <w:t xml:space="preserve"> otrzymuje brzmienie:</w:t>
      </w:r>
    </w:p>
    <w:p w14:paraId="17F3FDCF" w14:textId="19DC3C1A" w:rsidR="00B57F69" w:rsidRPr="000F0631" w:rsidRDefault="0056430C" w:rsidP="00564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Dotacje podmiotowe dla podmiotów zaliczanych do sektora finansów publicznych, zgodnie z załącznikiem nr 5 do niniejszej uchwały.</w:t>
      </w:r>
      <w:r w:rsidRPr="00BD3FA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5E3F1E7" w14:textId="476E15BA" w:rsidR="00AC06E0" w:rsidRDefault="00104601" w:rsidP="00AC06E0">
      <w:pPr>
        <w:pStyle w:val="Tekstpodstawowy21"/>
        <w:spacing w:line="360" w:lineRule="auto"/>
        <w:rPr>
          <w:szCs w:val="24"/>
        </w:rPr>
      </w:pPr>
      <w:r w:rsidRPr="0056430C">
        <w:rPr>
          <w:szCs w:val="24"/>
        </w:rPr>
        <w:t>Powyższe zmiany zostały uwzględnione w części opisowej budżetu,</w:t>
      </w:r>
      <w:r w:rsidR="000617D4" w:rsidRPr="0056430C">
        <w:rPr>
          <w:szCs w:val="24"/>
        </w:rPr>
        <w:t xml:space="preserve"> </w:t>
      </w:r>
      <w:r w:rsidRPr="0056430C">
        <w:rPr>
          <w:szCs w:val="24"/>
        </w:rPr>
        <w:t xml:space="preserve">w </w:t>
      </w:r>
      <w:r w:rsidR="000F0631" w:rsidRPr="0056430C">
        <w:rPr>
          <w:szCs w:val="24"/>
        </w:rPr>
        <w:t xml:space="preserve">Załączniku Nr 1 Dochody, w </w:t>
      </w:r>
      <w:r w:rsidRPr="0056430C">
        <w:rPr>
          <w:szCs w:val="24"/>
        </w:rPr>
        <w:t>Załączniku Nr 2 Wydatk</w:t>
      </w:r>
      <w:r w:rsidR="005E7C31" w:rsidRPr="0056430C">
        <w:rPr>
          <w:szCs w:val="24"/>
        </w:rPr>
        <w:t>i</w:t>
      </w:r>
      <w:r w:rsidR="000E7015">
        <w:rPr>
          <w:szCs w:val="24"/>
        </w:rPr>
        <w:t xml:space="preserve">, w Załączniku Nr 3 Przychody i rozchody budżetu w 2025 r., w Załączniku Nr 6 Dotacje celowe dla podmiotów zaliczanych i niezaliczanych do sektora finansów publicznych w 2025 r., Załączniku Nr 8 Wydatki na zadania majątkowe na 2025 rok nieobjęte wykazem przedsięwzięć do wieloletniej prognozy finasowej. </w:t>
      </w:r>
    </w:p>
    <w:p w14:paraId="17E6B6CF" w14:textId="77777777" w:rsidR="009471B8" w:rsidRPr="009471B8" w:rsidRDefault="009471B8" w:rsidP="00AC06E0">
      <w:pPr>
        <w:pStyle w:val="Tekstpodstawowy21"/>
        <w:spacing w:line="360" w:lineRule="auto"/>
        <w:rPr>
          <w:szCs w:val="24"/>
        </w:rPr>
      </w:pPr>
    </w:p>
    <w:p w14:paraId="1010D6DC" w14:textId="2E5F313B" w:rsidR="00430A05" w:rsidRPr="004C6221" w:rsidRDefault="00430A05" w:rsidP="00AB1E8C">
      <w:pPr>
        <w:pStyle w:val="Akapitzlist"/>
        <w:numPr>
          <w:ilvl w:val="0"/>
          <w:numId w:val="13"/>
        </w:numPr>
        <w:spacing w:line="360" w:lineRule="auto"/>
        <w:ind w:left="777"/>
        <w:rPr>
          <w:rFonts w:ascii="Times New Roman" w:hAnsi="Times New Roman" w:cs="Times New Roman"/>
          <w:b/>
          <w:sz w:val="24"/>
          <w:szCs w:val="24"/>
        </w:rPr>
      </w:pPr>
      <w:r w:rsidRPr="004C6221">
        <w:rPr>
          <w:rFonts w:ascii="Times New Roman" w:hAnsi="Times New Roman" w:cs="Times New Roman"/>
          <w:b/>
          <w:sz w:val="24"/>
          <w:szCs w:val="24"/>
        </w:rPr>
        <w:t>Wieloletnia Prognoza Finansowa na lata 202</w:t>
      </w:r>
      <w:r w:rsidR="00B57F69">
        <w:rPr>
          <w:rFonts w:ascii="Times New Roman" w:hAnsi="Times New Roman" w:cs="Times New Roman"/>
          <w:b/>
          <w:sz w:val="24"/>
          <w:szCs w:val="24"/>
        </w:rPr>
        <w:t>5</w:t>
      </w:r>
      <w:r w:rsidR="000F0631" w:rsidRPr="004C6221">
        <w:rPr>
          <w:rFonts w:ascii="Times New Roman" w:hAnsi="Times New Roman" w:cs="Times New Roman"/>
          <w:b/>
          <w:sz w:val="24"/>
          <w:szCs w:val="24"/>
        </w:rPr>
        <w:t>-2029</w:t>
      </w:r>
      <w:r w:rsidRPr="004C6221">
        <w:rPr>
          <w:rFonts w:ascii="Times New Roman" w:hAnsi="Times New Roman" w:cs="Times New Roman"/>
          <w:b/>
          <w:sz w:val="24"/>
          <w:szCs w:val="24"/>
        </w:rPr>
        <w:t>:</w:t>
      </w:r>
    </w:p>
    <w:p w14:paraId="667E4BB3" w14:textId="685CFE48" w:rsidR="00430A05" w:rsidRPr="00BD3FAE" w:rsidRDefault="00430A05" w:rsidP="00F023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3FAE">
        <w:rPr>
          <w:rFonts w:ascii="Times New Roman" w:hAnsi="Times New Roman" w:cs="Times New Roman"/>
          <w:sz w:val="24"/>
          <w:szCs w:val="24"/>
        </w:rPr>
        <w:t>W uchwale w sprawie uchwalenia Wieloletniej Prognozy Finansowej  Gminy Bielsk  na lata 202</w:t>
      </w:r>
      <w:r w:rsidR="00B57F69">
        <w:rPr>
          <w:rFonts w:ascii="Times New Roman" w:hAnsi="Times New Roman" w:cs="Times New Roman"/>
          <w:sz w:val="24"/>
          <w:szCs w:val="24"/>
        </w:rPr>
        <w:t>5</w:t>
      </w:r>
      <w:r w:rsidR="009D5E67">
        <w:rPr>
          <w:rFonts w:ascii="Times New Roman" w:hAnsi="Times New Roman" w:cs="Times New Roman"/>
          <w:sz w:val="24"/>
          <w:szCs w:val="24"/>
        </w:rPr>
        <w:t>-2029</w:t>
      </w:r>
      <w:r w:rsidRPr="00BD3FAE">
        <w:rPr>
          <w:rFonts w:ascii="Times New Roman" w:hAnsi="Times New Roman" w:cs="Times New Roman"/>
          <w:sz w:val="24"/>
          <w:szCs w:val="24"/>
        </w:rPr>
        <w:t>:</w:t>
      </w:r>
    </w:p>
    <w:p w14:paraId="781476AC" w14:textId="61F3B573" w:rsidR="00430A05" w:rsidRPr="00BD3FAE" w:rsidRDefault="00430A05" w:rsidP="00F023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3FAE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0322722"/>
      <w:r w:rsidRPr="00BD3FAE">
        <w:rPr>
          <w:rFonts w:ascii="Times New Roman" w:hAnsi="Times New Roman" w:cs="Times New Roman"/>
          <w:sz w:val="24"/>
          <w:szCs w:val="24"/>
        </w:rPr>
        <w:t>w Załączniku Nr 1 w wykonaniu 202</w:t>
      </w:r>
      <w:r w:rsidR="00B57F69">
        <w:rPr>
          <w:rFonts w:ascii="Times New Roman" w:hAnsi="Times New Roman" w:cs="Times New Roman"/>
          <w:sz w:val="24"/>
          <w:szCs w:val="24"/>
        </w:rPr>
        <w:t>4</w:t>
      </w:r>
      <w:r w:rsidRPr="00BD3FAE">
        <w:rPr>
          <w:rFonts w:ascii="Times New Roman" w:hAnsi="Times New Roman" w:cs="Times New Roman"/>
          <w:sz w:val="24"/>
          <w:szCs w:val="24"/>
        </w:rPr>
        <w:t xml:space="preserve"> roku oraz w 202</w:t>
      </w:r>
      <w:r w:rsidR="00B57F69">
        <w:rPr>
          <w:rFonts w:ascii="Times New Roman" w:hAnsi="Times New Roman" w:cs="Times New Roman"/>
          <w:sz w:val="24"/>
          <w:szCs w:val="24"/>
        </w:rPr>
        <w:t>5</w:t>
      </w:r>
      <w:r w:rsidRPr="00BD3FAE">
        <w:rPr>
          <w:rFonts w:ascii="Times New Roman" w:hAnsi="Times New Roman" w:cs="Times New Roman"/>
          <w:sz w:val="24"/>
          <w:szCs w:val="24"/>
        </w:rPr>
        <w:t xml:space="preserve"> roku dokonano poniższych zmian:</w:t>
      </w:r>
      <w:bookmarkEnd w:id="2"/>
    </w:p>
    <w:p w14:paraId="2DE2297A" w14:textId="191644EE" w:rsidR="00684A36" w:rsidRPr="00BD3FAE" w:rsidRDefault="00684A36" w:rsidP="00F023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FAE">
        <w:rPr>
          <w:rFonts w:ascii="Times New Roman" w:hAnsi="Times New Roman" w:cs="Times New Roman"/>
          <w:sz w:val="24"/>
          <w:szCs w:val="24"/>
        </w:rPr>
        <w:t>urealniono  wykonanie budżetu za 202</w:t>
      </w:r>
      <w:r w:rsidR="00B57F69">
        <w:rPr>
          <w:rFonts w:ascii="Times New Roman" w:hAnsi="Times New Roman" w:cs="Times New Roman"/>
          <w:sz w:val="24"/>
          <w:szCs w:val="24"/>
        </w:rPr>
        <w:t>4</w:t>
      </w:r>
      <w:r w:rsidRPr="00BD3FAE">
        <w:rPr>
          <w:rFonts w:ascii="Times New Roman" w:hAnsi="Times New Roman" w:cs="Times New Roman"/>
          <w:sz w:val="24"/>
          <w:szCs w:val="24"/>
        </w:rPr>
        <w:t xml:space="preserve"> rok, doprowadzono do zgodności do planu uchwały zmieniającej uchwałę budżetową Gminy Bielsk na rok 202</w:t>
      </w:r>
      <w:r w:rsidR="00B57F69">
        <w:rPr>
          <w:rFonts w:ascii="Times New Roman" w:hAnsi="Times New Roman" w:cs="Times New Roman"/>
          <w:sz w:val="24"/>
          <w:szCs w:val="24"/>
        </w:rPr>
        <w:t>4</w:t>
      </w:r>
      <w:r w:rsidRPr="00BD3FAE">
        <w:rPr>
          <w:rFonts w:ascii="Times New Roman" w:hAnsi="Times New Roman" w:cs="Times New Roman"/>
          <w:sz w:val="24"/>
          <w:szCs w:val="24"/>
        </w:rPr>
        <w:t xml:space="preserve"> według stanu </w:t>
      </w:r>
      <w:r w:rsidR="001D3232" w:rsidRPr="00BD3FAE">
        <w:rPr>
          <w:rFonts w:ascii="Times New Roman" w:hAnsi="Times New Roman" w:cs="Times New Roman"/>
          <w:sz w:val="24"/>
          <w:szCs w:val="24"/>
        </w:rPr>
        <w:t>n</w:t>
      </w:r>
      <w:r w:rsidRPr="00BD3FAE">
        <w:rPr>
          <w:rFonts w:ascii="Times New Roman" w:hAnsi="Times New Roman" w:cs="Times New Roman"/>
          <w:sz w:val="24"/>
          <w:szCs w:val="24"/>
        </w:rPr>
        <w:t>a dzień 2</w:t>
      </w:r>
      <w:r w:rsidR="00B57F69">
        <w:rPr>
          <w:rFonts w:ascii="Times New Roman" w:hAnsi="Times New Roman" w:cs="Times New Roman"/>
          <w:sz w:val="24"/>
          <w:szCs w:val="24"/>
        </w:rPr>
        <w:t>3</w:t>
      </w:r>
      <w:r w:rsidRPr="00BD3FAE">
        <w:rPr>
          <w:rFonts w:ascii="Times New Roman" w:hAnsi="Times New Roman" w:cs="Times New Roman"/>
          <w:sz w:val="24"/>
          <w:szCs w:val="24"/>
        </w:rPr>
        <w:t>.12.202</w:t>
      </w:r>
      <w:r w:rsidR="00B57F69">
        <w:rPr>
          <w:rFonts w:ascii="Times New Roman" w:hAnsi="Times New Roman" w:cs="Times New Roman"/>
          <w:sz w:val="24"/>
          <w:szCs w:val="24"/>
        </w:rPr>
        <w:t>4</w:t>
      </w:r>
      <w:r w:rsidR="00DA1356">
        <w:rPr>
          <w:rFonts w:ascii="Times New Roman" w:hAnsi="Times New Roman" w:cs="Times New Roman"/>
          <w:sz w:val="24"/>
          <w:szCs w:val="24"/>
        </w:rPr>
        <w:t xml:space="preserve"> </w:t>
      </w:r>
      <w:r w:rsidRPr="00BD3FAE">
        <w:rPr>
          <w:rFonts w:ascii="Times New Roman" w:hAnsi="Times New Roman" w:cs="Times New Roman"/>
          <w:sz w:val="24"/>
          <w:szCs w:val="24"/>
        </w:rPr>
        <w:t>r.</w:t>
      </w:r>
    </w:p>
    <w:p w14:paraId="23C1E8DD" w14:textId="34C4B86C" w:rsidR="00430A05" w:rsidRPr="001D7731" w:rsidRDefault="00430A05" w:rsidP="00430A05">
      <w:pPr>
        <w:widowControl w:val="0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1D7731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Wykonanie 202</w:t>
      </w:r>
      <w:r w:rsidR="00276DFD" w:rsidRPr="001D7731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4</w:t>
      </w:r>
      <w:r w:rsidRPr="001D7731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 rok</w:t>
      </w:r>
    </w:p>
    <w:p w14:paraId="610F28AC" w14:textId="0806B92D" w:rsidR="00430A05" w:rsidRPr="001D7731" w:rsidRDefault="00430A05" w:rsidP="00B93D91">
      <w:pPr>
        <w:widowControl w:val="0"/>
        <w:spacing w:after="0"/>
        <w:rPr>
          <w:rFonts w:eastAsia="Times New Roman"/>
          <w:b/>
          <w:bCs/>
        </w:rPr>
      </w:pPr>
      <w:r w:rsidRPr="001D7731">
        <w:rPr>
          <w:rFonts w:eastAsia="Andale Sans UI"/>
          <w:kern w:val="2"/>
        </w:rPr>
        <w:tab/>
      </w:r>
    </w:p>
    <w:tbl>
      <w:tblPr>
        <w:tblW w:w="0" w:type="auto"/>
        <w:tblInd w:w="-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96"/>
        <w:gridCol w:w="2820"/>
        <w:gridCol w:w="2900"/>
      </w:tblGrid>
      <w:tr w:rsidR="001D7731" w:rsidRPr="001D7731" w14:paraId="79ED3666" w14:textId="77777777" w:rsidTr="006738A7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9825C7" w14:textId="77777777" w:rsidR="00430A05" w:rsidRPr="001D7731" w:rsidRDefault="00430A05" w:rsidP="006738A7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Kolumna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EE0E38" w14:textId="77777777" w:rsidR="00430A05" w:rsidRPr="001D7731" w:rsidRDefault="00430A05" w:rsidP="006738A7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 WPF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46CC2" w14:textId="77777777" w:rsidR="00430A05" w:rsidRPr="001D7731" w:rsidRDefault="00430A05" w:rsidP="006738A7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WPF</w:t>
            </w:r>
          </w:p>
        </w:tc>
      </w:tr>
      <w:tr w:rsidR="001D7731" w:rsidRPr="001D7731" w14:paraId="307BB34B" w14:textId="77777777" w:rsidTr="006738A7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4CE4DD" w14:textId="77777777" w:rsidR="00430A05" w:rsidRPr="001D7731" w:rsidRDefault="00430A05" w:rsidP="006738A7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F4A4DC" w14:textId="7F492BEF" w:rsidR="00430A05" w:rsidRPr="001D7731" w:rsidRDefault="004C1C73" w:rsidP="006738A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>71 561 274,30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57D10" w14:textId="28D2AFFC" w:rsidR="00430A05" w:rsidRPr="001D7731" w:rsidRDefault="00601F28" w:rsidP="00601F28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C1C73" w:rsidRPr="001D7731">
              <w:rPr>
                <w:rFonts w:ascii="Times New Roman" w:hAnsi="Times New Roman" w:cs="Times New Roman"/>
                <w:sz w:val="24"/>
                <w:szCs w:val="24"/>
              </w:rPr>
              <w:t>72 660 776,43</w:t>
            </w:r>
          </w:p>
        </w:tc>
      </w:tr>
      <w:tr w:rsidR="001D7731" w:rsidRPr="001D7731" w14:paraId="124A59F6" w14:textId="77777777" w:rsidTr="006738A7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8454C0" w14:textId="54F8B0FF" w:rsidR="00601F28" w:rsidRPr="001D7731" w:rsidRDefault="00601F28" w:rsidP="006738A7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B4350C" w14:textId="7A8640B0" w:rsidR="00601F28" w:rsidRPr="001D7731" w:rsidRDefault="004C1C73" w:rsidP="006738A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>54 740 221,62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EB66" w14:textId="77118710" w:rsidR="00601F28" w:rsidRPr="001D7731" w:rsidRDefault="00601F28" w:rsidP="00601F28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C1C73" w:rsidRPr="001D7731">
              <w:rPr>
                <w:rFonts w:ascii="Times New Roman" w:hAnsi="Times New Roman" w:cs="Times New Roman"/>
                <w:sz w:val="24"/>
                <w:szCs w:val="24"/>
              </w:rPr>
              <w:t>56 001 323,83</w:t>
            </w:r>
          </w:p>
        </w:tc>
      </w:tr>
      <w:tr w:rsidR="001D7731" w:rsidRPr="001D7731" w14:paraId="411DAD52" w14:textId="77777777" w:rsidTr="006738A7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0805F" w14:textId="7AFE5A16" w:rsidR="00C200AF" w:rsidRPr="001D7731" w:rsidRDefault="00334E7C" w:rsidP="006738A7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9A183" w14:textId="18161662" w:rsidR="00C200AF" w:rsidRPr="001D7731" w:rsidRDefault="004C1C73" w:rsidP="006738A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>20 439 843,00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1919" w14:textId="1D9A8D29" w:rsidR="00C200AF" w:rsidRPr="001D7731" w:rsidRDefault="00BE0AB4" w:rsidP="00BE0AB4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C1C73" w:rsidRPr="001D7731">
              <w:rPr>
                <w:rFonts w:ascii="Times New Roman" w:hAnsi="Times New Roman" w:cs="Times New Roman"/>
                <w:sz w:val="24"/>
                <w:szCs w:val="24"/>
              </w:rPr>
              <w:t>20 803 155,00</w:t>
            </w:r>
          </w:p>
        </w:tc>
      </w:tr>
      <w:tr w:rsidR="001D7731" w:rsidRPr="001D7731" w14:paraId="2DA87110" w14:textId="77777777" w:rsidTr="006738A7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B44796" w14:textId="143B5B99" w:rsidR="00601F28" w:rsidRPr="001D7731" w:rsidRDefault="00601F28" w:rsidP="006738A7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AF53A" w14:textId="525E40C9" w:rsidR="00601F28" w:rsidRPr="001D7731" w:rsidRDefault="00DA534E" w:rsidP="006738A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C1C73" w:rsidRPr="001D7731">
              <w:rPr>
                <w:rFonts w:ascii="Times New Roman" w:hAnsi="Times New Roman" w:cs="Times New Roman"/>
                <w:sz w:val="24"/>
                <w:szCs w:val="24"/>
              </w:rPr>
              <w:t>8 573 757,70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5A3B" w14:textId="101D4836" w:rsidR="00601F28" w:rsidRPr="001D7731" w:rsidRDefault="00601F28" w:rsidP="00601F28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E0AB4"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C1C73" w:rsidRPr="001D7731">
              <w:rPr>
                <w:rFonts w:ascii="Times New Roman" w:hAnsi="Times New Roman" w:cs="Times New Roman"/>
                <w:sz w:val="24"/>
                <w:szCs w:val="24"/>
              </w:rPr>
              <w:t>8 666 508,44</w:t>
            </w:r>
          </w:p>
        </w:tc>
      </w:tr>
      <w:tr w:rsidR="001D7731" w:rsidRPr="001D7731" w14:paraId="21742DCD" w14:textId="77777777" w:rsidTr="006738A7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58E0A" w14:textId="54AA891B" w:rsidR="00601F28" w:rsidRPr="001D7731" w:rsidRDefault="00601F28" w:rsidP="006738A7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6D001" w14:textId="1354A868" w:rsidR="00601F28" w:rsidRPr="001D7731" w:rsidRDefault="005B6587" w:rsidP="006738A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C73" w:rsidRPr="001D7731">
              <w:rPr>
                <w:rFonts w:ascii="Times New Roman" w:hAnsi="Times New Roman" w:cs="Times New Roman"/>
                <w:sz w:val="24"/>
                <w:szCs w:val="24"/>
              </w:rPr>
              <w:t>5 321 103,92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7CF2" w14:textId="5B5AF22F" w:rsidR="00601F28" w:rsidRPr="001D7731" w:rsidRDefault="00334E7C" w:rsidP="00601F28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  <w:r w:rsidR="004C1C73" w:rsidRPr="001D7731">
              <w:rPr>
                <w:rFonts w:ascii="Times New Roman" w:hAnsi="Times New Roman" w:cs="Times New Roman"/>
                <w:sz w:val="24"/>
                <w:szCs w:val="24"/>
              </w:rPr>
              <w:t>6 126 143,39</w:t>
            </w:r>
          </w:p>
        </w:tc>
      </w:tr>
      <w:tr w:rsidR="001D7731" w:rsidRPr="001D7731" w14:paraId="5376163F" w14:textId="77777777" w:rsidTr="006738A7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2F0132" w14:textId="6AFE5CB6" w:rsidR="004C1C73" w:rsidRPr="001D7731" w:rsidRDefault="004C1C73" w:rsidP="006738A7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>1.1.5.1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DA844" w14:textId="797C7870" w:rsidR="004C1C73" w:rsidRPr="001D7731" w:rsidRDefault="00894A82" w:rsidP="006738A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C1C73" w:rsidRPr="001D7731">
              <w:rPr>
                <w:rFonts w:ascii="Times New Roman" w:hAnsi="Times New Roman" w:cs="Times New Roman"/>
                <w:sz w:val="24"/>
                <w:szCs w:val="24"/>
              </w:rPr>
              <w:t>4 597 262,00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0F05" w14:textId="78535C4B" w:rsidR="004C1C73" w:rsidRPr="001D7731" w:rsidRDefault="00894A82" w:rsidP="00894A8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C1C73" w:rsidRPr="001D7731">
              <w:rPr>
                <w:rFonts w:ascii="Times New Roman" w:hAnsi="Times New Roman" w:cs="Times New Roman"/>
                <w:sz w:val="24"/>
                <w:szCs w:val="24"/>
              </w:rPr>
              <w:t>4 797 262,00</w:t>
            </w:r>
          </w:p>
        </w:tc>
      </w:tr>
      <w:tr w:rsidR="001D7731" w:rsidRPr="001D7731" w14:paraId="33BBA696" w14:textId="77777777" w:rsidTr="006738A7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9A0DFA" w14:textId="77777777" w:rsidR="00430A05" w:rsidRPr="001D7731" w:rsidRDefault="00430A05" w:rsidP="006738A7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6FF77" w14:textId="2C05E705" w:rsidR="00430A05" w:rsidRPr="001D7731" w:rsidRDefault="004C1C73" w:rsidP="004C1C73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94A82"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>16 821 052,68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37BA8" w14:textId="372567C9" w:rsidR="00430A05" w:rsidRPr="001D7731" w:rsidRDefault="008C7779" w:rsidP="008C7779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C1C73" w:rsidRPr="001D7731">
              <w:rPr>
                <w:rFonts w:ascii="Times New Roman" w:hAnsi="Times New Roman" w:cs="Times New Roman"/>
                <w:sz w:val="24"/>
                <w:szCs w:val="24"/>
              </w:rPr>
              <w:t>16 659 452,60</w:t>
            </w:r>
          </w:p>
        </w:tc>
      </w:tr>
      <w:tr w:rsidR="001D7731" w:rsidRPr="001D7731" w14:paraId="68517F59" w14:textId="77777777" w:rsidTr="006738A7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8213F" w14:textId="7558919C" w:rsidR="004C1C73" w:rsidRPr="001D7731" w:rsidRDefault="004C1C73" w:rsidP="006738A7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016DF" w14:textId="672DE486" w:rsidR="004C1C73" w:rsidRPr="001D7731" w:rsidRDefault="004C1C73" w:rsidP="004C1C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A82"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216 600,00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5091" w14:textId="434187F9" w:rsidR="004C1C73" w:rsidRPr="001D7731" w:rsidRDefault="004C1C73" w:rsidP="004C1C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757 940,00</w:t>
            </w:r>
          </w:p>
        </w:tc>
      </w:tr>
      <w:tr w:rsidR="001D7731" w:rsidRPr="001D7731" w14:paraId="60304350" w14:textId="77777777" w:rsidTr="006738A7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4B4A7" w14:textId="3EE979B6" w:rsidR="004C1C73" w:rsidRPr="001D7731" w:rsidRDefault="004C1C73" w:rsidP="006738A7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930C28" w14:textId="30C484B8" w:rsidR="004C1C73" w:rsidRPr="001D7731" w:rsidRDefault="004C1C73" w:rsidP="004C1C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>16 602 418,18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6228" w14:textId="10A5B964" w:rsidR="004C1C73" w:rsidRPr="001D7731" w:rsidRDefault="00894A82" w:rsidP="00894A8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C1C73" w:rsidRPr="001D7731">
              <w:rPr>
                <w:rFonts w:ascii="Times New Roman" w:hAnsi="Times New Roman" w:cs="Times New Roman"/>
                <w:sz w:val="24"/>
                <w:szCs w:val="24"/>
              </w:rPr>
              <w:t>15 899 478,10</w:t>
            </w:r>
          </w:p>
        </w:tc>
      </w:tr>
      <w:tr w:rsidR="001D7731" w:rsidRPr="001D7731" w14:paraId="2A0C2EEA" w14:textId="77777777" w:rsidTr="006738A7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C7C78B" w14:textId="77777777" w:rsidR="00430A05" w:rsidRPr="001D7731" w:rsidRDefault="00430A05" w:rsidP="006738A7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3EDB83" w14:textId="147B2C27" w:rsidR="00430A05" w:rsidRPr="001D7731" w:rsidRDefault="00AD14FB" w:rsidP="00AD14F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752A8"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E16" w:rsidRPr="001D7731">
              <w:rPr>
                <w:rFonts w:ascii="Times New Roman" w:hAnsi="Times New Roman" w:cs="Times New Roman"/>
                <w:sz w:val="24"/>
                <w:szCs w:val="24"/>
              </w:rPr>
              <w:t>71 518 352,87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81D62" w14:textId="47875BE6" w:rsidR="00430A05" w:rsidRPr="001D7731" w:rsidRDefault="007D2C92" w:rsidP="008C7779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E7E16" w:rsidRPr="001D7731">
              <w:rPr>
                <w:rFonts w:ascii="Times New Roman" w:hAnsi="Times New Roman" w:cs="Times New Roman"/>
                <w:sz w:val="24"/>
                <w:szCs w:val="24"/>
              </w:rPr>
              <w:t>70 687 026,43</w:t>
            </w:r>
          </w:p>
        </w:tc>
      </w:tr>
      <w:tr w:rsidR="001D7731" w:rsidRPr="001D7731" w14:paraId="4A54BF85" w14:textId="77777777" w:rsidTr="006738A7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F5B9A2" w14:textId="1C340410" w:rsidR="00AD14FB" w:rsidRPr="001D7731" w:rsidRDefault="00395308" w:rsidP="00E07700">
            <w:pPr>
              <w:autoSpaceDE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DF55EB" w14:textId="21BC891D" w:rsidR="00AD14FB" w:rsidRPr="001D7731" w:rsidRDefault="0007009F" w:rsidP="00E07700">
            <w:pPr>
              <w:autoSpaceDE w:val="0"/>
              <w:snapToGri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752A8"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E16" w:rsidRPr="001D7731">
              <w:rPr>
                <w:rFonts w:ascii="Times New Roman" w:hAnsi="Times New Roman" w:cs="Times New Roman"/>
                <w:sz w:val="24"/>
                <w:szCs w:val="24"/>
              </w:rPr>
              <w:t>54 706 057,47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D895" w14:textId="273B4C74" w:rsidR="00AD14FB" w:rsidRPr="001D7731" w:rsidRDefault="00395308" w:rsidP="00E07700">
            <w:pPr>
              <w:autoSpaceDE w:val="0"/>
              <w:snapToGri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E7E16" w:rsidRPr="001D7731">
              <w:rPr>
                <w:rFonts w:ascii="Times New Roman" w:hAnsi="Times New Roman" w:cs="Times New Roman"/>
                <w:sz w:val="24"/>
                <w:szCs w:val="24"/>
              </w:rPr>
              <w:t>54 237 101,03</w:t>
            </w:r>
          </w:p>
        </w:tc>
      </w:tr>
      <w:tr w:rsidR="001D7731" w:rsidRPr="001D7731" w14:paraId="67B4EAF4" w14:textId="77777777" w:rsidTr="006738A7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BE9A2" w14:textId="5335C014" w:rsidR="008C7779" w:rsidRPr="001D7731" w:rsidRDefault="008C7779" w:rsidP="00E07700">
            <w:pPr>
              <w:autoSpaceDE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3EA985" w14:textId="25040BEF" w:rsidR="008C7779" w:rsidRPr="001D7731" w:rsidRDefault="002F3C28" w:rsidP="00E07700">
            <w:pPr>
              <w:autoSpaceDE w:val="0"/>
              <w:snapToGri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752A8" w:rsidRPr="001D7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7E16" w:rsidRPr="001D7731">
              <w:rPr>
                <w:rFonts w:ascii="Times New Roman" w:hAnsi="Times New Roman" w:cs="Times New Roman"/>
                <w:sz w:val="24"/>
                <w:szCs w:val="24"/>
              </w:rPr>
              <w:t>8 427 255,27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1999" w14:textId="713F5BD4" w:rsidR="008C7779" w:rsidRPr="001D7731" w:rsidRDefault="008C7779" w:rsidP="00E07700">
            <w:pPr>
              <w:autoSpaceDE w:val="0"/>
              <w:snapToGri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D2C92" w:rsidRPr="001D7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7E16" w:rsidRPr="001D7731">
              <w:rPr>
                <w:rFonts w:ascii="Times New Roman" w:hAnsi="Times New Roman" w:cs="Times New Roman"/>
                <w:sz w:val="24"/>
                <w:szCs w:val="24"/>
              </w:rPr>
              <w:t>8 797 779,47</w:t>
            </w:r>
          </w:p>
        </w:tc>
      </w:tr>
      <w:tr w:rsidR="001D7731" w:rsidRPr="001D7731" w14:paraId="44FA842C" w14:textId="77777777" w:rsidTr="00E07700">
        <w:trPr>
          <w:trHeight w:val="354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709994" w14:textId="1CD7D024" w:rsidR="00430A05" w:rsidRPr="001D7731" w:rsidRDefault="00430A05" w:rsidP="00E07700">
            <w:pPr>
              <w:autoSpaceDE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C0A30C" w14:textId="6098F8F3" w:rsidR="00430A05" w:rsidRPr="001D7731" w:rsidRDefault="00A752A8" w:rsidP="00A752A8">
            <w:pPr>
              <w:autoSpaceDE w:val="0"/>
              <w:snapToGri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         16</w:t>
            </w:r>
            <w:r w:rsidR="007E7E16" w:rsidRPr="001D7731">
              <w:rPr>
                <w:rFonts w:ascii="Times New Roman" w:hAnsi="Times New Roman" w:cs="Times New Roman"/>
                <w:sz w:val="24"/>
                <w:szCs w:val="24"/>
              </w:rPr>
              <w:t> 812 295,40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BECDB" w14:textId="7A30B993" w:rsidR="00430A05" w:rsidRPr="001D7731" w:rsidRDefault="007D2C92" w:rsidP="00E07700">
            <w:pPr>
              <w:autoSpaceDE w:val="0"/>
              <w:snapToGri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  <w:r w:rsidR="007E7E16" w:rsidRPr="001D7731">
              <w:rPr>
                <w:rFonts w:ascii="Times New Roman" w:hAnsi="Times New Roman" w:cs="Times New Roman"/>
                <w:sz w:val="24"/>
                <w:szCs w:val="24"/>
              </w:rPr>
              <w:t>6 449 925,40</w:t>
            </w:r>
          </w:p>
        </w:tc>
      </w:tr>
      <w:tr w:rsidR="001D7731" w:rsidRPr="001D7731" w14:paraId="0D7E2296" w14:textId="77777777" w:rsidTr="00E07700">
        <w:trPr>
          <w:trHeight w:val="354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367A6" w14:textId="29692025" w:rsidR="007E7E16" w:rsidRPr="001D7731" w:rsidRDefault="007E7E16" w:rsidP="00E07700">
            <w:pPr>
              <w:autoSpaceDE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C4597" w14:textId="6C7DF16B" w:rsidR="007E7E16" w:rsidRPr="001D7731" w:rsidRDefault="007E7E16" w:rsidP="007E7E16">
            <w:pPr>
              <w:autoSpaceDE w:val="0"/>
              <w:snapToGri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         16 807 295,40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761E" w14:textId="360B4176" w:rsidR="007E7E16" w:rsidRPr="001D7731" w:rsidRDefault="007E7E16" w:rsidP="007E7E16">
            <w:pPr>
              <w:autoSpaceDE w:val="0"/>
              <w:snapToGri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        16 444 925,40</w:t>
            </w:r>
          </w:p>
        </w:tc>
      </w:tr>
      <w:tr w:rsidR="001D7731" w:rsidRPr="001D7731" w14:paraId="54AC20DE" w14:textId="77777777" w:rsidTr="00E07700">
        <w:trPr>
          <w:trHeight w:val="389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AD5424" w14:textId="33FB237A" w:rsidR="00430A05" w:rsidRPr="001D7731" w:rsidRDefault="00430A05" w:rsidP="00E07700">
            <w:pPr>
              <w:autoSpaceDE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7E16" w:rsidRPr="001D7731">
              <w:rPr>
                <w:rFonts w:ascii="Times New Roman" w:hAnsi="Times New Roman" w:cs="Times New Roman"/>
                <w:sz w:val="24"/>
                <w:szCs w:val="24"/>
              </w:rPr>
              <w:t>, 3.1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81BFD8" w14:textId="00FCD4F1" w:rsidR="00430A05" w:rsidRPr="001D7731" w:rsidRDefault="007E7E16" w:rsidP="00E07700">
            <w:pPr>
              <w:autoSpaceDE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    42 921,43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9A859" w14:textId="5BB992A3" w:rsidR="00430A05" w:rsidRPr="001D7731" w:rsidRDefault="002F3C28" w:rsidP="00E07700">
            <w:pPr>
              <w:autoSpaceDE w:val="0"/>
              <w:snapToGri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C0183"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E7E16" w:rsidRPr="001D7731">
              <w:rPr>
                <w:rFonts w:ascii="Times New Roman" w:hAnsi="Times New Roman" w:cs="Times New Roman"/>
                <w:sz w:val="24"/>
                <w:szCs w:val="24"/>
              </w:rPr>
              <w:t>1 973 750,00</w:t>
            </w:r>
          </w:p>
        </w:tc>
      </w:tr>
      <w:tr w:rsidR="001D7731" w:rsidRPr="001D7731" w14:paraId="004A328D" w14:textId="77777777" w:rsidTr="006738A7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52548" w14:textId="39820B96" w:rsidR="005A2728" w:rsidRPr="001D7731" w:rsidRDefault="005A2728" w:rsidP="00E07700">
            <w:pPr>
              <w:autoSpaceDE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9402DD" w14:textId="7E06421E" w:rsidR="005A2728" w:rsidRPr="001D7731" w:rsidRDefault="007E7E16" w:rsidP="00E07700">
            <w:pPr>
              <w:autoSpaceDE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>5 965 201,57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AB9A" w14:textId="5CB7E3CE" w:rsidR="005A2728" w:rsidRPr="001D7731" w:rsidRDefault="007E7E16" w:rsidP="007E7E16">
            <w:pPr>
              <w:autoSpaceDE w:val="0"/>
              <w:snapToGri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          4 034 373,00</w:t>
            </w:r>
          </w:p>
        </w:tc>
      </w:tr>
      <w:tr w:rsidR="001D7731" w:rsidRPr="001D7731" w14:paraId="402660EF" w14:textId="77777777" w:rsidTr="006738A7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5CADE" w14:textId="25357D70" w:rsidR="005A2728" w:rsidRPr="001D7731" w:rsidRDefault="005A2728" w:rsidP="00E07700">
            <w:pPr>
              <w:autoSpaceDE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145DA4" w14:textId="6DEDAE24" w:rsidR="005A2728" w:rsidRPr="001D7731" w:rsidRDefault="006B139B" w:rsidP="00E07700">
            <w:pPr>
              <w:autoSpaceDE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7E16" w:rsidRPr="001D77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7E16" w:rsidRPr="001D7731">
              <w:rPr>
                <w:rFonts w:ascii="Times New Roman" w:hAnsi="Times New Roman" w:cs="Times New Roman"/>
                <w:sz w:val="24"/>
                <w:szCs w:val="24"/>
              </w:rPr>
              <w:t>57 032,77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6938" w14:textId="53513867" w:rsidR="005A2728" w:rsidRPr="001D7731" w:rsidRDefault="007E7E16" w:rsidP="007E7E16">
            <w:pPr>
              <w:autoSpaceDE w:val="0"/>
              <w:snapToGri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E0AB4" w:rsidRPr="001D7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E0AB4" w:rsidRPr="001D7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>18 548,52</w:t>
            </w:r>
          </w:p>
        </w:tc>
      </w:tr>
      <w:tr w:rsidR="001D7731" w:rsidRPr="001D7731" w14:paraId="2444F263" w14:textId="77777777" w:rsidTr="006738A7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519E88" w14:textId="256190B8" w:rsidR="005A2728" w:rsidRPr="001D7731" w:rsidRDefault="005A2728" w:rsidP="00E07700">
            <w:pPr>
              <w:autoSpaceDE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3BBF5E" w14:textId="78547BEB" w:rsidR="005A2728" w:rsidRPr="001D7731" w:rsidRDefault="006B139B" w:rsidP="006B139B">
            <w:pPr>
              <w:autoSpaceDE w:val="0"/>
              <w:snapToGri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7E7E16" w:rsidRPr="001D7731">
              <w:rPr>
                <w:rFonts w:ascii="Times New Roman" w:hAnsi="Times New Roman" w:cs="Times New Roman"/>
                <w:sz w:val="24"/>
                <w:szCs w:val="24"/>
              </w:rPr>
              <w:t>3 308 168,80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4B92" w14:textId="2291FD23" w:rsidR="005A2728" w:rsidRPr="001D7731" w:rsidRDefault="007E7E16" w:rsidP="007E7E16">
            <w:pPr>
              <w:autoSpaceDE w:val="0"/>
              <w:snapToGri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          1 815 824,48</w:t>
            </w:r>
          </w:p>
        </w:tc>
      </w:tr>
      <w:tr w:rsidR="001D7731" w:rsidRPr="001D7731" w14:paraId="1C453D8B" w14:textId="77777777" w:rsidTr="006738A7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809B04" w14:textId="4B43F4BF" w:rsidR="00497C61" w:rsidRPr="001D7731" w:rsidRDefault="00497C61" w:rsidP="00E07700">
            <w:pPr>
              <w:autoSpaceDE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79CC2" w14:textId="66FAD638" w:rsidR="00497C61" w:rsidRPr="001D7731" w:rsidRDefault="006B139B" w:rsidP="00E07700">
            <w:pPr>
              <w:autoSpaceDE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740"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 34 164,15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69B6" w14:textId="54DEC2A3" w:rsidR="00497C61" w:rsidRPr="001D7731" w:rsidRDefault="005B7740" w:rsidP="005B7740">
            <w:pPr>
              <w:autoSpaceDE w:val="0"/>
              <w:snapToGri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          1 764 222,80</w:t>
            </w:r>
          </w:p>
        </w:tc>
      </w:tr>
      <w:tr w:rsidR="001D7731" w:rsidRPr="001D7731" w14:paraId="7AC93F75" w14:textId="77777777" w:rsidTr="006738A7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1F291B" w14:textId="115864FD" w:rsidR="00497C61" w:rsidRPr="001D7731" w:rsidRDefault="00497C61" w:rsidP="00E07700">
            <w:pPr>
              <w:autoSpaceDE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8AAF3" w14:textId="7A086E60" w:rsidR="00497C61" w:rsidRPr="001D7731" w:rsidRDefault="006B139B" w:rsidP="006B139B">
            <w:pPr>
              <w:autoSpaceDE w:val="0"/>
              <w:snapToGri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B7740" w:rsidRPr="001D7731">
              <w:rPr>
                <w:rFonts w:ascii="Times New Roman" w:hAnsi="Times New Roman" w:cs="Times New Roman"/>
                <w:sz w:val="24"/>
                <w:szCs w:val="24"/>
              </w:rPr>
              <w:t>5 999 365,72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2AAF" w14:textId="09B075C7" w:rsidR="00497C61" w:rsidRPr="001D7731" w:rsidRDefault="005B7740" w:rsidP="005B7740">
            <w:pPr>
              <w:autoSpaceDE w:val="0"/>
              <w:snapToGri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          5 798 595,80</w:t>
            </w:r>
          </w:p>
        </w:tc>
      </w:tr>
      <w:tr w:rsidR="001D7731" w:rsidRPr="001D7731" w14:paraId="643C4964" w14:textId="77777777" w:rsidTr="006738A7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4B08E" w14:textId="21033DB9" w:rsidR="00D36B64" w:rsidRPr="001D7731" w:rsidRDefault="00D36B64" w:rsidP="00E07700">
            <w:pPr>
              <w:autoSpaceDE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5B7740" w:rsidRPr="001D7731">
              <w:rPr>
                <w:rFonts w:ascii="Times New Roman" w:hAnsi="Times New Roman" w:cs="Times New Roman"/>
                <w:sz w:val="24"/>
                <w:szCs w:val="24"/>
              </w:rPr>
              <w:t>, 9.1.1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C61386" w14:textId="1561F611" w:rsidR="00D36B64" w:rsidRPr="001D7731" w:rsidRDefault="009D5F7A" w:rsidP="00E07700">
            <w:pPr>
              <w:autoSpaceDE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B7740" w:rsidRPr="001D7731">
              <w:rPr>
                <w:rFonts w:ascii="Times New Roman" w:hAnsi="Times New Roman" w:cs="Times New Roman"/>
                <w:sz w:val="24"/>
                <w:szCs w:val="24"/>
              </w:rPr>
              <w:t>27 300,00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D0A5" w14:textId="6A299D0D" w:rsidR="00D36B64" w:rsidRPr="001D7731" w:rsidRDefault="00D36B64" w:rsidP="00E07700">
            <w:pPr>
              <w:autoSpaceDE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B7740"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82 832,39</w:t>
            </w:r>
          </w:p>
        </w:tc>
      </w:tr>
      <w:tr w:rsidR="001D7731" w:rsidRPr="001D7731" w14:paraId="2145E732" w14:textId="77777777" w:rsidTr="006738A7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2A6978" w14:textId="4F54BF80" w:rsidR="00D36B64" w:rsidRPr="001D7731" w:rsidRDefault="00D36B64" w:rsidP="00E07700">
            <w:pPr>
              <w:autoSpaceDE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>9.1.1</w:t>
            </w:r>
            <w:r w:rsidR="005B7740" w:rsidRPr="001D773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D19C0" w14:textId="075A7016" w:rsidR="00D36B64" w:rsidRPr="001D7731" w:rsidRDefault="009D5F7A" w:rsidP="00E07700">
            <w:pPr>
              <w:autoSpaceDE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B7740" w:rsidRPr="001D7731">
              <w:rPr>
                <w:rFonts w:ascii="Times New Roman" w:hAnsi="Times New Roman" w:cs="Times New Roman"/>
                <w:sz w:val="24"/>
                <w:szCs w:val="24"/>
              </w:rPr>
              <w:t>22 386,00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D003" w14:textId="338A9FF5" w:rsidR="00D36B64" w:rsidRPr="001D7731" w:rsidRDefault="00D36B64" w:rsidP="00E07700">
            <w:pPr>
              <w:autoSpaceDE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B7740"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77 918,39</w:t>
            </w:r>
          </w:p>
        </w:tc>
      </w:tr>
      <w:tr w:rsidR="001D7731" w:rsidRPr="001D7731" w14:paraId="3973DCD4" w14:textId="77777777" w:rsidTr="006738A7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D67F0" w14:textId="0D323F34" w:rsidR="00D36B64" w:rsidRPr="001D7731" w:rsidRDefault="005B7740" w:rsidP="00E07700">
            <w:pPr>
              <w:autoSpaceDE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>9.4.1.1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4945FE" w14:textId="51DCB395" w:rsidR="00D36B64" w:rsidRPr="001D7731" w:rsidRDefault="005B7740" w:rsidP="005B7740">
            <w:pPr>
              <w:autoSpaceDE w:val="0"/>
              <w:snapToGri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          1 131 600,02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F903" w14:textId="3D7584BE" w:rsidR="00D36B64" w:rsidRPr="001D7731" w:rsidRDefault="005B7740" w:rsidP="005B7740">
            <w:pPr>
              <w:autoSpaceDE w:val="0"/>
              <w:snapToGri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          1 045 500,00</w:t>
            </w:r>
          </w:p>
        </w:tc>
      </w:tr>
      <w:tr w:rsidR="001D7731" w:rsidRPr="001D7731" w14:paraId="654D4936" w14:textId="77777777" w:rsidTr="006738A7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2B25FD" w14:textId="1F5C1AD2" w:rsidR="00225664" w:rsidRPr="001D7731" w:rsidRDefault="00225664" w:rsidP="00E07700">
            <w:pPr>
              <w:autoSpaceDE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5D0BEA" w14:textId="6D47CBD0" w:rsidR="00225664" w:rsidRPr="001D7731" w:rsidRDefault="009D5F7A" w:rsidP="009D5F7A">
            <w:pPr>
              <w:autoSpaceDE w:val="0"/>
              <w:snapToGri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  <w:r w:rsidR="005B7740" w:rsidRPr="001D7731">
              <w:rPr>
                <w:rFonts w:ascii="Times New Roman" w:hAnsi="Times New Roman" w:cs="Times New Roman"/>
                <w:sz w:val="24"/>
                <w:szCs w:val="24"/>
              </w:rPr>
              <w:t>2 594 525,00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E1E8" w14:textId="218EB5FA" w:rsidR="00225664" w:rsidRPr="001D7731" w:rsidRDefault="001E67FF" w:rsidP="001E67FF">
            <w:pPr>
              <w:autoSpaceDE w:val="0"/>
              <w:snapToGri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  <w:r w:rsidR="005B7740" w:rsidRPr="001D7731">
              <w:rPr>
                <w:rFonts w:ascii="Times New Roman" w:hAnsi="Times New Roman" w:cs="Times New Roman"/>
                <w:sz w:val="24"/>
                <w:szCs w:val="24"/>
              </w:rPr>
              <w:t>2 559 810,00</w:t>
            </w:r>
          </w:p>
        </w:tc>
      </w:tr>
      <w:tr w:rsidR="001D7731" w:rsidRPr="001D7731" w14:paraId="0F6C9254" w14:textId="77777777" w:rsidTr="006738A7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AE79C" w14:textId="1F8DBD73" w:rsidR="00EE5588" w:rsidRPr="001D7731" w:rsidRDefault="00BA1154" w:rsidP="00E07700">
            <w:pPr>
              <w:autoSpaceDE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>10.1.2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5440BE" w14:textId="0FA5D7C3" w:rsidR="00EE5588" w:rsidRPr="001D7731" w:rsidRDefault="009D5F7A" w:rsidP="009D5F7A">
            <w:pPr>
              <w:autoSpaceDE w:val="0"/>
              <w:snapToGri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  <w:r w:rsidR="005B7740" w:rsidRPr="001D7731">
              <w:rPr>
                <w:rFonts w:ascii="Times New Roman" w:hAnsi="Times New Roman" w:cs="Times New Roman"/>
                <w:sz w:val="24"/>
                <w:szCs w:val="24"/>
              </w:rPr>
              <w:t>2 534 525,00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9749" w14:textId="1C711640" w:rsidR="00EE5588" w:rsidRPr="001D7731" w:rsidRDefault="001E67FF" w:rsidP="001E67FF">
            <w:pPr>
              <w:autoSpaceDE w:val="0"/>
              <w:snapToGri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7731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  <w:r w:rsidR="005B7740" w:rsidRPr="001D7731">
              <w:rPr>
                <w:rFonts w:ascii="Times New Roman" w:hAnsi="Times New Roman" w:cs="Times New Roman"/>
                <w:sz w:val="24"/>
                <w:szCs w:val="24"/>
              </w:rPr>
              <w:t>2 499 810,00</w:t>
            </w:r>
          </w:p>
        </w:tc>
      </w:tr>
    </w:tbl>
    <w:p w14:paraId="7A962837" w14:textId="77777777" w:rsidR="001D7731" w:rsidRPr="001D7731" w:rsidRDefault="001D7731" w:rsidP="00430A05">
      <w:pPr>
        <w:widowControl w:val="0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14:paraId="43CE7F6D" w14:textId="492A65F4" w:rsidR="00430A05" w:rsidRPr="00BD3FAE" w:rsidRDefault="00430A05" w:rsidP="00430A05">
      <w:pPr>
        <w:widowControl w:val="0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BD3FAE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202</w:t>
      </w:r>
      <w:r w:rsidR="003964E5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5</w:t>
      </w:r>
      <w:r w:rsidRPr="00BD3FAE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 rok</w:t>
      </w:r>
    </w:p>
    <w:tbl>
      <w:tblPr>
        <w:tblW w:w="0" w:type="auto"/>
        <w:tblInd w:w="-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96"/>
        <w:gridCol w:w="2820"/>
        <w:gridCol w:w="2900"/>
      </w:tblGrid>
      <w:tr w:rsidR="00BD3FAE" w:rsidRPr="00BD3FAE" w14:paraId="635B49EE" w14:textId="77777777" w:rsidTr="006738A7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23ADD" w14:textId="77777777" w:rsidR="00430A05" w:rsidRPr="00BD3FAE" w:rsidRDefault="00430A05" w:rsidP="006738A7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Kolumna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B8FDD7" w14:textId="77777777" w:rsidR="00430A05" w:rsidRPr="00BD3FAE" w:rsidRDefault="00430A05" w:rsidP="006738A7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 WPF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ED482" w14:textId="77777777" w:rsidR="00430A05" w:rsidRPr="00BD3FAE" w:rsidRDefault="00430A05" w:rsidP="006738A7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WPF</w:t>
            </w:r>
          </w:p>
        </w:tc>
      </w:tr>
      <w:tr w:rsidR="00BD3FAE" w:rsidRPr="00BD3FAE" w14:paraId="0673EC0B" w14:textId="77777777" w:rsidTr="006738A7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300CF9" w14:textId="502457A7" w:rsidR="00430A05" w:rsidRPr="00BD3FAE" w:rsidRDefault="00452322" w:rsidP="006738A7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6E7A50" w14:textId="5101DCC5" w:rsidR="00430A05" w:rsidRPr="00BD3FAE" w:rsidRDefault="001E05CA" w:rsidP="006738A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61 697 482,00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6F7F9" w14:textId="2DB16630" w:rsidR="00430A05" w:rsidRPr="00BD3FAE" w:rsidRDefault="001E05CA" w:rsidP="006738A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1480">
              <w:rPr>
                <w:rFonts w:ascii="Times New Roman" w:hAnsi="Times New Roman" w:cs="Times New Roman"/>
                <w:sz w:val="24"/>
                <w:szCs w:val="24"/>
              </w:rPr>
              <w:t>2 558 810,00</w:t>
            </w:r>
          </w:p>
        </w:tc>
      </w:tr>
      <w:tr w:rsidR="00BD3FAE" w:rsidRPr="00BD3FAE" w14:paraId="4A3FCCF4" w14:textId="77777777" w:rsidTr="006738A7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331AA5" w14:textId="4119B992" w:rsidR="00430A05" w:rsidRPr="00BD3FAE" w:rsidRDefault="00452322" w:rsidP="006738A7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91EBB4" w14:textId="30576A2E" w:rsidR="00430A05" w:rsidRPr="00BD3FAE" w:rsidRDefault="001E05CA" w:rsidP="006738A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57 521 727,00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C4856" w14:textId="3AB42651" w:rsidR="00430A05" w:rsidRPr="00BD3FAE" w:rsidRDefault="001E05CA" w:rsidP="006738A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57 743 055,00</w:t>
            </w:r>
          </w:p>
        </w:tc>
      </w:tr>
      <w:tr w:rsidR="00BD3FAE" w:rsidRPr="00BD3FAE" w14:paraId="427AE32D" w14:textId="77777777" w:rsidTr="006738A7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A691F2" w14:textId="407FD8CA" w:rsidR="00430A05" w:rsidRPr="00BD3FAE" w:rsidRDefault="00452322" w:rsidP="006738A7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39BA91" w14:textId="7A37567F" w:rsidR="00430A05" w:rsidRPr="00BD3FAE" w:rsidRDefault="001E05CA" w:rsidP="006738A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15 009 776,20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73BB8" w14:textId="640C20A6" w:rsidR="00430A05" w:rsidRPr="00BD3FAE" w:rsidRDefault="001E05CA" w:rsidP="006738A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15 231 104,20</w:t>
            </w:r>
          </w:p>
        </w:tc>
      </w:tr>
      <w:tr w:rsidR="001E05CA" w:rsidRPr="00BD3FAE" w14:paraId="7451B2CE" w14:textId="77777777" w:rsidTr="003340EA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BF205D" w14:textId="6F3F9B08" w:rsidR="001E05CA" w:rsidRPr="00BD3FAE" w:rsidRDefault="001E05CA" w:rsidP="003340EA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495F23" w14:textId="712938C7" w:rsidR="001E05CA" w:rsidRPr="00BD3FAE" w:rsidRDefault="001E05CA" w:rsidP="003340E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4 864 000,00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382E7" w14:textId="394490A1" w:rsidR="001E05CA" w:rsidRPr="00BD3FAE" w:rsidRDefault="001E05CA" w:rsidP="003340E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4 979 000,00</w:t>
            </w:r>
          </w:p>
        </w:tc>
      </w:tr>
      <w:tr w:rsidR="00301480" w:rsidRPr="00BD3FAE" w14:paraId="213C1257" w14:textId="77777777" w:rsidTr="006738A7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6A0D4F" w14:textId="36765D1A" w:rsidR="00301480" w:rsidRPr="00BD3FAE" w:rsidRDefault="00301480" w:rsidP="00301480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8D9958" w14:textId="469A0B7E" w:rsidR="00301480" w:rsidRPr="00BD3FAE" w:rsidRDefault="00301480" w:rsidP="0030148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4 175 755,00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0925F" w14:textId="1E04857C" w:rsidR="00301480" w:rsidRPr="00BD3FAE" w:rsidRDefault="00301480" w:rsidP="0030148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4 815 755,00</w:t>
            </w:r>
          </w:p>
        </w:tc>
      </w:tr>
      <w:tr w:rsidR="00301480" w:rsidRPr="00BD3FAE" w14:paraId="44319C2C" w14:textId="77777777" w:rsidTr="006738A7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98668E" w14:textId="6DA41C40" w:rsidR="00301480" w:rsidRPr="00BD3FAE" w:rsidRDefault="00301480" w:rsidP="00301480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A30BFC" w14:textId="7158934A" w:rsidR="00301480" w:rsidRPr="00BD3FAE" w:rsidRDefault="00301480" w:rsidP="00301480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4 163 755,00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F9770" w14:textId="34D59C1B" w:rsidR="00301480" w:rsidRPr="00BD3FAE" w:rsidRDefault="00301480" w:rsidP="0030148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4 803 755,00</w:t>
            </w:r>
          </w:p>
        </w:tc>
      </w:tr>
      <w:tr w:rsidR="002B1DB4" w:rsidRPr="00BD3FAE" w14:paraId="3F199C72" w14:textId="77777777" w:rsidTr="006738A7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4CF03" w14:textId="5493A42B" w:rsidR="002B1DB4" w:rsidRDefault="002B1DB4" w:rsidP="00301480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366B9F" w14:textId="63D2BB1A" w:rsidR="002B1DB4" w:rsidRDefault="002B1DB4" w:rsidP="00301480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62 747 077,00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A22F" w14:textId="159C79FC" w:rsidR="002B1DB4" w:rsidRDefault="002B1DB4" w:rsidP="0030148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63 608 405,00</w:t>
            </w:r>
          </w:p>
        </w:tc>
      </w:tr>
      <w:tr w:rsidR="002B1DB4" w:rsidRPr="00BD3FAE" w14:paraId="18389ABC" w14:textId="77777777" w:rsidTr="006738A7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2BCC5" w14:textId="310F6EB5" w:rsidR="002B1DB4" w:rsidRDefault="00675268" w:rsidP="00301480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B0D0DF" w14:textId="659E2903" w:rsidR="002B1DB4" w:rsidRDefault="00675268" w:rsidP="006752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52 897 653,08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C5DE" w14:textId="7718820D" w:rsidR="002B1DB4" w:rsidRDefault="00675268" w:rsidP="0030148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53 113 981,08</w:t>
            </w:r>
          </w:p>
        </w:tc>
      </w:tr>
      <w:tr w:rsidR="00675268" w:rsidRPr="00BD3FAE" w14:paraId="5E3C7E9C" w14:textId="77777777" w:rsidTr="006738A7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31CA5" w14:textId="707A992A" w:rsidR="00675268" w:rsidRDefault="00675268" w:rsidP="00301480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EB67D" w14:textId="58A90A75" w:rsidR="00675268" w:rsidRDefault="00675268" w:rsidP="006752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9 849 423,92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BD5D" w14:textId="0E6F68ED" w:rsidR="00675268" w:rsidRDefault="00675268" w:rsidP="0030148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10 494 423,92</w:t>
            </w:r>
          </w:p>
        </w:tc>
      </w:tr>
      <w:tr w:rsidR="00675268" w:rsidRPr="00BD3FAE" w14:paraId="63357329" w14:textId="77777777" w:rsidTr="006738A7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3958C5" w14:textId="727AABC2" w:rsidR="00675268" w:rsidRDefault="00675268" w:rsidP="00301480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F63FF" w14:textId="6EE73E1E" w:rsidR="00675268" w:rsidRDefault="00675268" w:rsidP="006752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9 844 423,92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ECBA" w14:textId="09857785" w:rsidR="00675268" w:rsidRDefault="00675268" w:rsidP="0030148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10 489 423,92</w:t>
            </w:r>
          </w:p>
        </w:tc>
      </w:tr>
      <w:tr w:rsidR="00552E67" w:rsidRPr="00BD3FAE" w14:paraId="0B3AC070" w14:textId="77777777" w:rsidTr="006738A7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1D64D0" w14:textId="20C6B9AD" w:rsidR="00552E67" w:rsidRDefault="00552E67" w:rsidP="00301480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B15A4E" w14:textId="43D54ECA" w:rsidR="00552E67" w:rsidRDefault="00552E67" w:rsidP="006752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666 000,00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1489" w14:textId="27631EEA" w:rsidR="00552E67" w:rsidRDefault="00552E67" w:rsidP="0030148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1 311 000,00</w:t>
            </w:r>
          </w:p>
        </w:tc>
      </w:tr>
      <w:tr w:rsidR="00552E67" w:rsidRPr="00BD3FAE" w14:paraId="4596FB05" w14:textId="77777777" w:rsidTr="006738A7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020A6" w14:textId="599C774A" w:rsidR="00552E67" w:rsidRDefault="00552E67" w:rsidP="00301480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15E31" w14:textId="4FBA913C" w:rsidR="00552E67" w:rsidRDefault="00552E67" w:rsidP="006752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4821" w14:textId="5BB83EB4" w:rsidR="00552E67" w:rsidRDefault="00552E67" w:rsidP="0030148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823 683,02</w:t>
            </w:r>
          </w:p>
        </w:tc>
      </w:tr>
      <w:tr w:rsidR="00552E67" w:rsidRPr="00BD3FAE" w14:paraId="27066931" w14:textId="77777777" w:rsidTr="006738A7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5C80B" w14:textId="117210D5" w:rsidR="00552E67" w:rsidRDefault="00552E67" w:rsidP="00301480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7F962" w14:textId="3357ECE4" w:rsidR="00552E67" w:rsidRDefault="00552E67" w:rsidP="006752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1 049 595,00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DE98" w14:textId="702A1212" w:rsidR="00552E67" w:rsidRDefault="00552E67" w:rsidP="0030148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225 911,98</w:t>
            </w:r>
          </w:p>
        </w:tc>
      </w:tr>
      <w:tr w:rsidR="00552E67" w:rsidRPr="00BD3FAE" w14:paraId="2530AE83" w14:textId="77777777" w:rsidTr="006738A7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B82CD4" w14:textId="16D955D3" w:rsidR="00552E67" w:rsidRDefault="00552E67" w:rsidP="00301480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CC770" w14:textId="726ABA4E" w:rsidR="00552E67" w:rsidRDefault="00552E67" w:rsidP="006752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4 624 073,92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E86F" w14:textId="7A534030" w:rsidR="00552E67" w:rsidRDefault="00552E67" w:rsidP="0030148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4 629 073,92</w:t>
            </w:r>
          </w:p>
        </w:tc>
      </w:tr>
      <w:tr w:rsidR="003A0570" w:rsidRPr="00BD3FAE" w14:paraId="760EA5D5" w14:textId="77777777" w:rsidTr="006738A7">
        <w:trPr>
          <w:trHeight w:val="29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CDE5B" w14:textId="6EBB7676" w:rsidR="003A0570" w:rsidRDefault="003A0570" w:rsidP="00301480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AF424" w14:textId="10944B1E" w:rsidR="003A0570" w:rsidRDefault="003A0570" w:rsidP="006752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7 623 668,92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F3ED" w14:textId="54CE86B2" w:rsidR="003A0570" w:rsidRDefault="003A0570" w:rsidP="0030148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7 628 668,92</w:t>
            </w:r>
          </w:p>
        </w:tc>
      </w:tr>
    </w:tbl>
    <w:p w14:paraId="592F64C3" w14:textId="77777777" w:rsidR="0087088B" w:rsidRPr="00BD3FAE" w:rsidRDefault="0087088B" w:rsidP="00B93D91">
      <w:pPr>
        <w:widowControl w:val="0"/>
        <w:rPr>
          <w:bCs/>
          <w:iCs/>
        </w:rPr>
      </w:pPr>
    </w:p>
    <w:p w14:paraId="79EFF999" w14:textId="267DECA2" w:rsidR="00430A05" w:rsidRPr="00B302D7" w:rsidRDefault="00430A05" w:rsidP="00B302D7">
      <w:pPr>
        <w:widowControl w:val="0"/>
        <w:spacing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B302D7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Powyższe zmiany zostały uwzględnione </w:t>
      </w:r>
      <w:r w:rsidR="00EB6066" w:rsidRPr="00B302D7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w objaśnieniach </w:t>
      </w:r>
      <w:r w:rsidRPr="00B302D7">
        <w:rPr>
          <w:rFonts w:ascii="Times New Roman" w:eastAsia="Andale Sans UI" w:hAnsi="Times New Roman" w:cs="Times New Roman"/>
          <w:kern w:val="2"/>
          <w:sz w:val="24"/>
          <w:szCs w:val="24"/>
        </w:rPr>
        <w:t>do Wieloletniej Prognozy Finansowej na lata 202</w:t>
      </w:r>
      <w:r w:rsidR="002944FA">
        <w:rPr>
          <w:rFonts w:ascii="Times New Roman" w:eastAsia="Andale Sans UI" w:hAnsi="Times New Roman" w:cs="Times New Roman"/>
          <w:kern w:val="2"/>
          <w:sz w:val="24"/>
          <w:szCs w:val="24"/>
        </w:rPr>
        <w:t>5</w:t>
      </w:r>
      <w:r w:rsidRPr="00B302D7">
        <w:rPr>
          <w:rFonts w:ascii="Times New Roman" w:eastAsia="Andale Sans UI" w:hAnsi="Times New Roman" w:cs="Times New Roman"/>
          <w:kern w:val="2"/>
          <w:sz w:val="24"/>
          <w:szCs w:val="24"/>
        </w:rPr>
        <w:t>-20</w:t>
      </w:r>
      <w:r w:rsidR="002D1BDE">
        <w:rPr>
          <w:rFonts w:ascii="Times New Roman" w:eastAsia="Andale Sans UI" w:hAnsi="Times New Roman" w:cs="Times New Roman"/>
          <w:kern w:val="2"/>
          <w:sz w:val="24"/>
          <w:szCs w:val="24"/>
        </w:rPr>
        <w:t>29</w:t>
      </w:r>
      <w:r w:rsidRPr="00B302D7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</w:p>
    <w:p w14:paraId="3D6FF3AA" w14:textId="0AE3A22B" w:rsidR="008007AC" w:rsidRDefault="008007AC" w:rsidP="00B7181B">
      <w:pPr>
        <w:widowControl w:val="0"/>
        <w:spacing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14:paraId="59D10431" w14:textId="429AAAF6" w:rsidR="008007AC" w:rsidRDefault="008007AC" w:rsidP="00B7181B">
      <w:pPr>
        <w:widowControl w:val="0"/>
        <w:spacing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14:paraId="429D6D11" w14:textId="25330E52" w:rsidR="008007AC" w:rsidRDefault="008007AC" w:rsidP="00B7181B">
      <w:pPr>
        <w:widowControl w:val="0"/>
        <w:spacing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Wójt</w:t>
      </w:r>
    </w:p>
    <w:p w14:paraId="73B7A006" w14:textId="11A3FD48" w:rsidR="008007AC" w:rsidRPr="00BD3FAE" w:rsidRDefault="008007AC" w:rsidP="00B7181B">
      <w:pPr>
        <w:widowControl w:val="0"/>
        <w:spacing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Józef Jerzy Rozkosz</w:t>
      </w:r>
    </w:p>
    <w:sectPr w:rsidR="008007AC" w:rsidRPr="00BD3FAE" w:rsidSect="00C51338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FFFDF" w14:textId="77777777" w:rsidR="00055897" w:rsidRDefault="00055897" w:rsidP="007A5AB3">
      <w:pPr>
        <w:spacing w:after="0" w:line="240" w:lineRule="auto"/>
      </w:pPr>
      <w:r>
        <w:separator/>
      </w:r>
    </w:p>
  </w:endnote>
  <w:endnote w:type="continuationSeparator" w:id="0">
    <w:p w14:paraId="63E564B4" w14:textId="77777777" w:rsidR="00055897" w:rsidRDefault="00055897" w:rsidP="007A5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8296071"/>
      <w:docPartObj>
        <w:docPartGallery w:val="Page Numbers (Bottom of Page)"/>
        <w:docPartUnique/>
      </w:docPartObj>
    </w:sdtPr>
    <w:sdtContent>
      <w:p w14:paraId="16ACCA5B" w14:textId="3D3EB7AA" w:rsidR="006738A7" w:rsidRDefault="006738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4FA">
          <w:rPr>
            <w:noProof/>
          </w:rPr>
          <w:t>3</w:t>
        </w:r>
        <w:r>
          <w:fldChar w:fldCharType="end"/>
        </w:r>
      </w:p>
    </w:sdtContent>
  </w:sdt>
  <w:p w14:paraId="03156140" w14:textId="77777777" w:rsidR="006738A7" w:rsidRDefault="006738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C9665" w14:textId="77777777" w:rsidR="00055897" w:rsidRDefault="00055897" w:rsidP="007A5AB3">
      <w:pPr>
        <w:spacing w:after="0" w:line="240" w:lineRule="auto"/>
      </w:pPr>
      <w:r>
        <w:separator/>
      </w:r>
    </w:p>
  </w:footnote>
  <w:footnote w:type="continuationSeparator" w:id="0">
    <w:p w14:paraId="3910DB1F" w14:textId="77777777" w:rsidR="00055897" w:rsidRDefault="00055897" w:rsidP="007A5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5728"/>
    <w:multiLevelType w:val="hybridMultilevel"/>
    <w:tmpl w:val="224E6756"/>
    <w:lvl w:ilvl="0" w:tplc="2D72B340">
      <w:start w:val="1"/>
      <w:numFmt w:val="decimal"/>
      <w:lvlText w:val="%1."/>
      <w:lvlJc w:val="left"/>
      <w:pPr>
        <w:ind w:left="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" w15:restartNumberingAfterBreak="0">
    <w:nsid w:val="0183402A"/>
    <w:multiLevelType w:val="hybridMultilevel"/>
    <w:tmpl w:val="B248FCAC"/>
    <w:lvl w:ilvl="0" w:tplc="02BAD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31AE6"/>
    <w:multiLevelType w:val="hybridMultilevel"/>
    <w:tmpl w:val="47D634C8"/>
    <w:lvl w:ilvl="0" w:tplc="966E9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1C3303"/>
    <w:multiLevelType w:val="hybridMultilevel"/>
    <w:tmpl w:val="A252A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041D5"/>
    <w:multiLevelType w:val="hybridMultilevel"/>
    <w:tmpl w:val="CCC079E4"/>
    <w:lvl w:ilvl="0" w:tplc="5946646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A27483D"/>
    <w:multiLevelType w:val="hybridMultilevel"/>
    <w:tmpl w:val="41D6FA48"/>
    <w:lvl w:ilvl="0" w:tplc="FA4CF8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C095B"/>
    <w:multiLevelType w:val="hybridMultilevel"/>
    <w:tmpl w:val="1A4AD328"/>
    <w:lvl w:ilvl="0" w:tplc="5B6820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F71B8B"/>
    <w:multiLevelType w:val="hybridMultilevel"/>
    <w:tmpl w:val="A5505A8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7524D"/>
    <w:multiLevelType w:val="hybridMultilevel"/>
    <w:tmpl w:val="47142CE0"/>
    <w:lvl w:ilvl="0" w:tplc="098A76C0">
      <w:start w:val="2022"/>
      <w:numFmt w:val="decimal"/>
      <w:lvlText w:val="%1"/>
      <w:lvlJc w:val="left"/>
      <w:pPr>
        <w:ind w:left="87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4F5B1A23"/>
    <w:multiLevelType w:val="hybridMultilevel"/>
    <w:tmpl w:val="8D5ED1D0"/>
    <w:lvl w:ilvl="0" w:tplc="646289D4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556F41FD"/>
    <w:multiLevelType w:val="hybridMultilevel"/>
    <w:tmpl w:val="07BE8120"/>
    <w:lvl w:ilvl="0" w:tplc="35A092C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5A6E6726"/>
    <w:multiLevelType w:val="hybridMultilevel"/>
    <w:tmpl w:val="931E5BF8"/>
    <w:lvl w:ilvl="0" w:tplc="3A564E4E">
      <w:start w:val="1"/>
      <w:numFmt w:val="lowerLetter"/>
      <w:lvlText w:val="%1)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2" w15:restartNumberingAfterBreak="0">
    <w:nsid w:val="603466EF"/>
    <w:multiLevelType w:val="hybridMultilevel"/>
    <w:tmpl w:val="3B5CB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10EE4"/>
    <w:multiLevelType w:val="hybridMultilevel"/>
    <w:tmpl w:val="5E1EF8B0"/>
    <w:lvl w:ilvl="0" w:tplc="18E45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8922F1"/>
    <w:multiLevelType w:val="hybridMultilevel"/>
    <w:tmpl w:val="2208E546"/>
    <w:lvl w:ilvl="0" w:tplc="1E3AEEC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5" w15:restartNumberingAfterBreak="0">
    <w:nsid w:val="6F973B3A"/>
    <w:multiLevelType w:val="hybridMultilevel"/>
    <w:tmpl w:val="2AAA3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36732"/>
    <w:multiLevelType w:val="hybridMultilevel"/>
    <w:tmpl w:val="58342EE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7E253775"/>
    <w:multiLevelType w:val="hybridMultilevel"/>
    <w:tmpl w:val="D2CC7ABA"/>
    <w:lvl w:ilvl="0" w:tplc="DF6E1BE0">
      <w:start w:val="1"/>
      <w:numFmt w:val="lowerLetter"/>
      <w:lvlText w:val="%1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7F6D43DE"/>
    <w:multiLevelType w:val="hybridMultilevel"/>
    <w:tmpl w:val="35DA76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DAC5EE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9537234">
    <w:abstractNumId w:val="18"/>
  </w:num>
  <w:num w:numId="2" w16cid:durableId="27999584">
    <w:abstractNumId w:val="14"/>
  </w:num>
  <w:num w:numId="3" w16cid:durableId="1587808766">
    <w:abstractNumId w:val="17"/>
  </w:num>
  <w:num w:numId="4" w16cid:durableId="621495674">
    <w:abstractNumId w:val="4"/>
  </w:num>
  <w:num w:numId="5" w16cid:durableId="939215725">
    <w:abstractNumId w:val="9"/>
  </w:num>
  <w:num w:numId="6" w16cid:durableId="405609795">
    <w:abstractNumId w:val="2"/>
  </w:num>
  <w:num w:numId="7" w16cid:durableId="49773789">
    <w:abstractNumId w:val="16"/>
  </w:num>
  <w:num w:numId="8" w16cid:durableId="277374521">
    <w:abstractNumId w:val="11"/>
  </w:num>
  <w:num w:numId="9" w16cid:durableId="904029627">
    <w:abstractNumId w:val="0"/>
  </w:num>
  <w:num w:numId="10" w16cid:durableId="845290989">
    <w:abstractNumId w:val="12"/>
  </w:num>
  <w:num w:numId="11" w16cid:durableId="714156943">
    <w:abstractNumId w:val="3"/>
  </w:num>
  <w:num w:numId="12" w16cid:durableId="1871335485">
    <w:abstractNumId w:val="8"/>
  </w:num>
  <w:num w:numId="13" w16cid:durableId="1160272995">
    <w:abstractNumId w:val="1"/>
  </w:num>
  <w:num w:numId="14" w16cid:durableId="1467504587">
    <w:abstractNumId w:val="7"/>
  </w:num>
  <w:num w:numId="15" w16cid:durableId="1526597774">
    <w:abstractNumId w:val="15"/>
  </w:num>
  <w:num w:numId="16" w16cid:durableId="1490517030">
    <w:abstractNumId w:val="13"/>
  </w:num>
  <w:num w:numId="17" w16cid:durableId="1132867259">
    <w:abstractNumId w:val="10"/>
  </w:num>
  <w:num w:numId="18" w16cid:durableId="1466002299">
    <w:abstractNumId w:val="6"/>
  </w:num>
  <w:num w:numId="19" w16cid:durableId="1964998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6F2"/>
    <w:rsid w:val="00006CBC"/>
    <w:rsid w:val="00016F79"/>
    <w:rsid w:val="00017036"/>
    <w:rsid w:val="00024748"/>
    <w:rsid w:val="00024AD4"/>
    <w:rsid w:val="000406CE"/>
    <w:rsid w:val="00040A14"/>
    <w:rsid w:val="000512FA"/>
    <w:rsid w:val="00055897"/>
    <w:rsid w:val="00056786"/>
    <w:rsid w:val="000617D4"/>
    <w:rsid w:val="00065443"/>
    <w:rsid w:val="00066360"/>
    <w:rsid w:val="0007009F"/>
    <w:rsid w:val="00077F5A"/>
    <w:rsid w:val="000846A2"/>
    <w:rsid w:val="00084E1D"/>
    <w:rsid w:val="000854FA"/>
    <w:rsid w:val="000A0DB2"/>
    <w:rsid w:val="000A1663"/>
    <w:rsid w:val="000A4AA2"/>
    <w:rsid w:val="000A69FE"/>
    <w:rsid w:val="000B2848"/>
    <w:rsid w:val="000B2CCD"/>
    <w:rsid w:val="000B4E7C"/>
    <w:rsid w:val="000C0EB8"/>
    <w:rsid w:val="000D1E7E"/>
    <w:rsid w:val="000D558F"/>
    <w:rsid w:val="000E1E63"/>
    <w:rsid w:val="000E7015"/>
    <w:rsid w:val="000F0631"/>
    <w:rsid w:val="000F14C1"/>
    <w:rsid w:val="000F268F"/>
    <w:rsid w:val="00104601"/>
    <w:rsid w:val="0010602B"/>
    <w:rsid w:val="00111679"/>
    <w:rsid w:val="00112DC4"/>
    <w:rsid w:val="001154A6"/>
    <w:rsid w:val="00124EAD"/>
    <w:rsid w:val="00127A8B"/>
    <w:rsid w:val="001415E7"/>
    <w:rsid w:val="00145B8D"/>
    <w:rsid w:val="00153D97"/>
    <w:rsid w:val="00154FE0"/>
    <w:rsid w:val="001636AF"/>
    <w:rsid w:val="00164B21"/>
    <w:rsid w:val="00166CDD"/>
    <w:rsid w:val="00171DDA"/>
    <w:rsid w:val="00172696"/>
    <w:rsid w:val="00181E10"/>
    <w:rsid w:val="00195BE0"/>
    <w:rsid w:val="00195CAF"/>
    <w:rsid w:val="001A0F18"/>
    <w:rsid w:val="001B07CC"/>
    <w:rsid w:val="001C182F"/>
    <w:rsid w:val="001C7ECC"/>
    <w:rsid w:val="001D3232"/>
    <w:rsid w:val="001D4E3C"/>
    <w:rsid w:val="001D7731"/>
    <w:rsid w:val="001D77CC"/>
    <w:rsid w:val="001E05CA"/>
    <w:rsid w:val="001E08AE"/>
    <w:rsid w:val="001E1E87"/>
    <w:rsid w:val="001E668F"/>
    <w:rsid w:val="001E67FF"/>
    <w:rsid w:val="001F3D76"/>
    <w:rsid w:val="00201FD4"/>
    <w:rsid w:val="00207BC3"/>
    <w:rsid w:val="00211D34"/>
    <w:rsid w:val="00214068"/>
    <w:rsid w:val="002170BD"/>
    <w:rsid w:val="00223294"/>
    <w:rsid w:val="00225664"/>
    <w:rsid w:val="00241BD2"/>
    <w:rsid w:val="002430DA"/>
    <w:rsid w:val="00253A4D"/>
    <w:rsid w:val="002553A8"/>
    <w:rsid w:val="00257AEF"/>
    <w:rsid w:val="002601D3"/>
    <w:rsid w:val="0026182A"/>
    <w:rsid w:val="00271DE8"/>
    <w:rsid w:val="002734F7"/>
    <w:rsid w:val="00274509"/>
    <w:rsid w:val="00276DFD"/>
    <w:rsid w:val="00283B7C"/>
    <w:rsid w:val="002944FA"/>
    <w:rsid w:val="0029488E"/>
    <w:rsid w:val="002A0791"/>
    <w:rsid w:val="002B1DB4"/>
    <w:rsid w:val="002B4B08"/>
    <w:rsid w:val="002C3DCA"/>
    <w:rsid w:val="002C4A81"/>
    <w:rsid w:val="002D005A"/>
    <w:rsid w:val="002D0ABB"/>
    <w:rsid w:val="002D1BDE"/>
    <w:rsid w:val="002D22B3"/>
    <w:rsid w:val="002D3943"/>
    <w:rsid w:val="002E224D"/>
    <w:rsid w:val="002F0D6F"/>
    <w:rsid w:val="002F3C28"/>
    <w:rsid w:val="00301480"/>
    <w:rsid w:val="00307D94"/>
    <w:rsid w:val="00307E2C"/>
    <w:rsid w:val="00312D3B"/>
    <w:rsid w:val="003234C2"/>
    <w:rsid w:val="00325585"/>
    <w:rsid w:val="00330491"/>
    <w:rsid w:val="00334E7C"/>
    <w:rsid w:val="00337FA3"/>
    <w:rsid w:val="0034244D"/>
    <w:rsid w:val="003434F2"/>
    <w:rsid w:val="0034579F"/>
    <w:rsid w:val="00352AE0"/>
    <w:rsid w:val="003534D5"/>
    <w:rsid w:val="003550B2"/>
    <w:rsid w:val="00356931"/>
    <w:rsid w:val="00364901"/>
    <w:rsid w:val="00373706"/>
    <w:rsid w:val="003750B8"/>
    <w:rsid w:val="00395308"/>
    <w:rsid w:val="003964E5"/>
    <w:rsid w:val="003A0570"/>
    <w:rsid w:val="003A2D1A"/>
    <w:rsid w:val="003B144F"/>
    <w:rsid w:val="003B54CD"/>
    <w:rsid w:val="003B5E6A"/>
    <w:rsid w:val="003B61BC"/>
    <w:rsid w:val="003C1C88"/>
    <w:rsid w:val="003D4755"/>
    <w:rsid w:val="003E123A"/>
    <w:rsid w:val="003E177A"/>
    <w:rsid w:val="003E3565"/>
    <w:rsid w:val="003E6FAD"/>
    <w:rsid w:val="003F1B44"/>
    <w:rsid w:val="003F3810"/>
    <w:rsid w:val="00401F47"/>
    <w:rsid w:val="00402513"/>
    <w:rsid w:val="0040455D"/>
    <w:rsid w:val="00406B9C"/>
    <w:rsid w:val="00407DD7"/>
    <w:rsid w:val="00410B14"/>
    <w:rsid w:val="00411F07"/>
    <w:rsid w:val="00415930"/>
    <w:rsid w:val="00424124"/>
    <w:rsid w:val="00425240"/>
    <w:rsid w:val="00430A05"/>
    <w:rsid w:val="00432461"/>
    <w:rsid w:val="00440732"/>
    <w:rsid w:val="00443DDF"/>
    <w:rsid w:val="00452322"/>
    <w:rsid w:val="0045666F"/>
    <w:rsid w:val="00462825"/>
    <w:rsid w:val="004630C1"/>
    <w:rsid w:val="00472290"/>
    <w:rsid w:val="00473867"/>
    <w:rsid w:val="00482885"/>
    <w:rsid w:val="00497C61"/>
    <w:rsid w:val="004A50E0"/>
    <w:rsid w:val="004B1C07"/>
    <w:rsid w:val="004C1C73"/>
    <w:rsid w:val="004C572E"/>
    <w:rsid w:val="004C6221"/>
    <w:rsid w:val="004D61D8"/>
    <w:rsid w:val="004E4831"/>
    <w:rsid w:val="004E5415"/>
    <w:rsid w:val="004E7C68"/>
    <w:rsid w:val="004F21C4"/>
    <w:rsid w:val="004F5787"/>
    <w:rsid w:val="004F5CF3"/>
    <w:rsid w:val="005162D7"/>
    <w:rsid w:val="005253F7"/>
    <w:rsid w:val="00533232"/>
    <w:rsid w:val="00533AEC"/>
    <w:rsid w:val="00537F88"/>
    <w:rsid w:val="00552E67"/>
    <w:rsid w:val="00553808"/>
    <w:rsid w:val="005622F0"/>
    <w:rsid w:val="0056430C"/>
    <w:rsid w:val="00567CF8"/>
    <w:rsid w:val="0057750E"/>
    <w:rsid w:val="00580C61"/>
    <w:rsid w:val="005826FC"/>
    <w:rsid w:val="00586D1B"/>
    <w:rsid w:val="00591269"/>
    <w:rsid w:val="00593324"/>
    <w:rsid w:val="005A043F"/>
    <w:rsid w:val="005A2728"/>
    <w:rsid w:val="005A3285"/>
    <w:rsid w:val="005A4537"/>
    <w:rsid w:val="005A5A94"/>
    <w:rsid w:val="005A6D8A"/>
    <w:rsid w:val="005A7E23"/>
    <w:rsid w:val="005B3FDA"/>
    <w:rsid w:val="005B6587"/>
    <w:rsid w:val="005B7740"/>
    <w:rsid w:val="005C4E72"/>
    <w:rsid w:val="005D26BB"/>
    <w:rsid w:val="005E2D88"/>
    <w:rsid w:val="005E3F1F"/>
    <w:rsid w:val="005E7157"/>
    <w:rsid w:val="005E7C31"/>
    <w:rsid w:val="005F00E7"/>
    <w:rsid w:val="005F2B0E"/>
    <w:rsid w:val="005F40CF"/>
    <w:rsid w:val="00601F28"/>
    <w:rsid w:val="00602553"/>
    <w:rsid w:val="00607415"/>
    <w:rsid w:val="00625613"/>
    <w:rsid w:val="00655525"/>
    <w:rsid w:val="006556A2"/>
    <w:rsid w:val="00664239"/>
    <w:rsid w:val="00667DB4"/>
    <w:rsid w:val="006738A7"/>
    <w:rsid w:val="00675268"/>
    <w:rsid w:val="0067772F"/>
    <w:rsid w:val="00684A36"/>
    <w:rsid w:val="00696B9E"/>
    <w:rsid w:val="006A3A54"/>
    <w:rsid w:val="006A3FD2"/>
    <w:rsid w:val="006B139B"/>
    <w:rsid w:val="006B3BF7"/>
    <w:rsid w:val="006B5F15"/>
    <w:rsid w:val="006C0183"/>
    <w:rsid w:val="007068EB"/>
    <w:rsid w:val="00711810"/>
    <w:rsid w:val="0071248E"/>
    <w:rsid w:val="00712FDA"/>
    <w:rsid w:val="00724939"/>
    <w:rsid w:val="00743856"/>
    <w:rsid w:val="0074670B"/>
    <w:rsid w:val="00753292"/>
    <w:rsid w:val="007548E1"/>
    <w:rsid w:val="00765A12"/>
    <w:rsid w:val="0077044E"/>
    <w:rsid w:val="00770B65"/>
    <w:rsid w:val="00774B39"/>
    <w:rsid w:val="00776EC4"/>
    <w:rsid w:val="00781571"/>
    <w:rsid w:val="00781A03"/>
    <w:rsid w:val="00782F39"/>
    <w:rsid w:val="00785093"/>
    <w:rsid w:val="007871F8"/>
    <w:rsid w:val="00790857"/>
    <w:rsid w:val="007932C8"/>
    <w:rsid w:val="00797D10"/>
    <w:rsid w:val="007A5AB3"/>
    <w:rsid w:val="007A7629"/>
    <w:rsid w:val="007B2CE9"/>
    <w:rsid w:val="007D229C"/>
    <w:rsid w:val="007D2C92"/>
    <w:rsid w:val="007E7E16"/>
    <w:rsid w:val="007F6328"/>
    <w:rsid w:val="007F6635"/>
    <w:rsid w:val="007F761D"/>
    <w:rsid w:val="008007AC"/>
    <w:rsid w:val="00805C62"/>
    <w:rsid w:val="008138D2"/>
    <w:rsid w:val="00821AFF"/>
    <w:rsid w:val="00824FA2"/>
    <w:rsid w:val="00836013"/>
    <w:rsid w:val="0085087B"/>
    <w:rsid w:val="00851724"/>
    <w:rsid w:val="00852EF2"/>
    <w:rsid w:val="00852FCD"/>
    <w:rsid w:val="0085404A"/>
    <w:rsid w:val="0087088B"/>
    <w:rsid w:val="0087099F"/>
    <w:rsid w:val="008722D1"/>
    <w:rsid w:val="00872869"/>
    <w:rsid w:val="00876716"/>
    <w:rsid w:val="00880D42"/>
    <w:rsid w:val="008836B7"/>
    <w:rsid w:val="008924CA"/>
    <w:rsid w:val="00894A82"/>
    <w:rsid w:val="00894F58"/>
    <w:rsid w:val="008A42BC"/>
    <w:rsid w:val="008A4684"/>
    <w:rsid w:val="008A4BCD"/>
    <w:rsid w:val="008B2D9E"/>
    <w:rsid w:val="008C00FE"/>
    <w:rsid w:val="008C2075"/>
    <w:rsid w:val="008C7779"/>
    <w:rsid w:val="008D0B7F"/>
    <w:rsid w:val="008E599C"/>
    <w:rsid w:val="008E67A1"/>
    <w:rsid w:val="008F0C04"/>
    <w:rsid w:val="008F4C4F"/>
    <w:rsid w:val="008F5871"/>
    <w:rsid w:val="009001C8"/>
    <w:rsid w:val="00907220"/>
    <w:rsid w:val="0091724B"/>
    <w:rsid w:val="00923AC0"/>
    <w:rsid w:val="00924393"/>
    <w:rsid w:val="009243F5"/>
    <w:rsid w:val="00926DFC"/>
    <w:rsid w:val="009372A3"/>
    <w:rsid w:val="00942203"/>
    <w:rsid w:val="009471B8"/>
    <w:rsid w:val="00956598"/>
    <w:rsid w:val="0095686F"/>
    <w:rsid w:val="00965027"/>
    <w:rsid w:val="00965536"/>
    <w:rsid w:val="009661D2"/>
    <w:rsid w:val="00972352"/>
    <w:rsid w:val="00986ECD"/>
    <w:rsid w:val="00986F5E"/>
    <w:rsid w:val="00993F7D"/>
    <w:rsid w:val="00997B6F"/>
    <w:rsid w:val="009A0626"/>
    <w:rsid w:val="009A203A"/>
    <w:rsid w:val="009A40BF"/>
    <w:rsid w:val="009A66B9"/>
    <w:rsid w:val="009C7E10"/>
    <w:rsid w:val="009D5E67"/>
    <w:rsid w:val="009D5F7A"/>
    <w:rsid w:val="009E4C9E"/>
    <w:rsid w:val="009F15D6"/>
    <w:rsid w:val="009F3EC0"/>
    <w:rsid w:val="00A019BD"/>
    <w:rsid w:val="00A028A0"/>
    <w:rsid w:val="00A14743"/>
    <w:rsid w:val="00A14776"/>
    <w:rsid w:val="00A22F62"/>
    <w:rsid w:val="00A278ED"/>
    <w:rsid w:val="00A345CA"/>
    <w:rsid w:val="00A45C67"/>
    <w:rsid w:val="00A45CAC"/>
    <w:rsid w:val="00A63445"/>
    <w:rsid w:val="00A66B51"/>
    <w:rsid w:val="00A752A8"/>
    <w:rsid w:val="00A76E31"/>
    <w:rsid w:val="00A77768"/>
    <w:rsid w:val="00A81DD6"/>
    <w:rsid w:val="00A8508B"/>
    <w:rsid w:val="00A95EAB"/>
    <w:rsid w:val="00AA0FF7"/>
    <w:rsid w:val="00AA218E"/>
    <w:rsid w:val="00AA399F"/>
    <w:rsid w:val="00AA4269"/>
    <w:rsid w:val="00AB173F"/>
    <w:rsid w:val="00AB1E8C"/>
    <w:rsid w:val="00AB31D5"/>
    <w:rsid w:val="00AB38E1"/>
    <w:rsid w:val="00AC0029"/>
    <w:rsid w:val="00AC06E0"/>
    <w:rsid w:val="00AC3290"/>
    <w:rsid w:val="00AD14FB"/>
    <w:rsid w:val="00B027F8"/>
    <w:rsid w:val="00B0698D"/>
    <w:rsid w:val="00B07A8D"/>
    <w:rsid w:val="00B208EC"/>
    <w:rsid w:val="00B27EAA"/>
    <w:rsid w:val="00B302D7"/>
    <w:rsid w:val="00B50FB3"/>
    <w:rsid w:val="00B57F69"/>
    <w:rsid w:val="00B64454"/>
    <w:rsid w:val="00B67456"/>
    <w:rsid w:val="00B71578"/>
    <w:rsid w:val="00B7181B"/>
    <w:rsid w:val="00B77A34"/>
    <w:rsid w:val="00B859F3"/>
    <w:rsid w:val="00B8697E"/>
    <w:rsid w:val="00B90EF9"/>
    <w:rsid w:val="00B915C4"/>
    <w:rsid w:val="00B93421"/>
    <w:rsid w:val="00B93D91"/>
    <w:rsid w:val="00B9646C"/>
    <w:rsid w:val="00B97867"/>
    <w:rsid w:val="00B97939"/>
    <w:rsid w:val="00BA1154"/>
    <w:rsid w:val="00BB6214"/>
    <w:rsid w:val="00BB77B8"/>
    <w:rsid w:val="00BB7CE9"/>
    <w:rsid w:val="00BC3389"/>
    <w:rsid w:val="00BD3FAE"/>
    <w:rsid w:val="00BD59E4"/>
    <w:rsid w:val="00BD6D92"/>
    <w:rsid w:val="00BD79D2"/>
    <w:rsid w:val="00BE0AB4"/>
    <w:rsid w:val="00BE17C0"/>
    <w:rsid w:val="00BF2BDC"/>
    <w:rsid w:val="00C042D6"/>
    <w:rsid w:val="00C04D4D"/>
    <w:rsid w:val="00C07962"/>
    <w:rsid w:val="00C200AF"/>
    <w:rsid w:val="00C32206"/>
    <w:rsid w:val="00C45BAD"/>
    <w:rsid w:val="00C51338"/>
    <w:rsid w:val="00C51F6B"/>
    <w:rsid w:val="00C56D2F"/>
    <w:rsid w:val="00C6431A"/>
    <w:rsid w:val="00C743CD"/>
    <w:rsid w:val="00C74C5B"/>
    <w:rsid w:val="00C77212"/>
    <w:rsid w:val="00CA5560"/>
    <w:rsid w:val="00CB2184"/>
    <w:rsid w:val="00CC2DE2"/>
    <w:rsid w:val="00CC49FE"/>
    <w:rsid w:val="00CD0F6E"/>
    <w:rsid w:val="00CD0FE8"/>
    <w:rsid w:val="00CD433F"/>
    <w:rsid w:val="00CE1888"/>
    <w:rsid w:val="00CF7416"/>
    <w:rsid w:val="00D014A4"/>
    <w:rsid w:val="00D07CEA"/>
    <w:rsid w:val="00D11936"/>
    <w:rsid w:val="00D23474"/>
    <w:rsid w:val="00D23CC4"/>
    <w:rsid w:val="00D25E2B"/>
    <w:rsid w:val="00D36B64"/>
    <w:rsid w:val="00D37170"/>
    <w:rsid w:val="00D501BD"/>
    <w:rsid w:val="00D5465B"/>
    <w:rsid w:val="00D54F90"/>
    <w:rsid w:val="00D643C5"/>
    <w:rsid w:val="00D803C2"/>
    <w:rsid w:val="00D80BE3"/>
    <w:rsid w:val="00D83FE2"/>
    <w:rsid w:val="00D87BB5"/>
    <w:rsid w:val="00D918D9"/>
    <w:rsid w:val="00DA01E4"/>
    <w:rsid w:val="00DA1356"/>
    <w:rsid w:val="00DA534E"/>
    <w:rsid w:val="00DA7ADF"/>
    <w:rsid w:val="00DB3255"/>
    <w:rsid w:val="00DC0423"/>
    <w:rsid w:val="00DC3FB1"/>
    <w:rsid w:val="00DC53BD"/>
    <w:rsid w:val="00DD3D4A"/>
    <w:rsid w:val="00DD6101"/>
    <w:rsid w:val="00DE28D1"/>
    <w:rsid w:val="00DF2B2F"/>
    <w:rsid w:val="00DF399B"/>
    <w:rsid w:val="00DF4BF8"/>
    <w:rsid w:val="00DF736E"/>
    <w:rsid w:val="00E02639"/>
    <w:rsid w:val="00E07700"/>
    <w:rsid w:val="00E07C55"/>
    <w:rsid w:val="00E2775D"/>
    <w:rsid w:val="00E27F09"/>
    <w:rsid w:val="00E41A32"/>
    <w:rsid w:val="00E46EA9"/>
    <w:rsid w:val="00E47724"/>
    <w:rsid w:val="00E518F8"/>
    <w:rsid w:val="00E531C2"/>
    <w:rsid w:val="00E53C14"/>
    <w:rsid w:val="00E60BD7"/>
    <w:rsid w:val="00E66147"/>
    <w:rsid w:val="00E66210"/>
    <w:rsid w:val="00E70E25"/>
    <w:rsid w:val="00E71E5A"/>
    <w:rsid w:val="00E756F2"/>
    <w:rsid w:val="00E77628"/>
    <w:rsid w:val="00E82CCD"/>
    <w:rsid w:val="00E85264"/>
    <w:rsid w:val="00E94964"/>
    <w:rsid w:val="00E96472"/>
    <w:rsid w:val="00EA1E9B"/>
    <w:rsid w:val="00EB12A9"/>
    <w:rsid w:val="00EB6066"/>
    <w:rsid w:val="00EB6371"/>
    <w:rsid w:val="00EB6C1C"/>
    <w:rsid w:val="00EC48B6"/>
    <w:rsid w:val="00EC5AF9"/>
    <w:rsid w:val="00ED02B5"/>
    <w:rsid w:val="00ED5E0A"/>
    <w:rsid w:val="00EE1FA4"/>
    <w:rsid w:val="00EE5588"/>
    <w:rsid w:val="00EE7DA4"/>
    <w:rsid w:val="00F01711"/>
    <w:rsid w:val="00F02393"/>
    <w:rsid w:val="00F026E0"/>
    <w:rsid w:val="00F1022F"/>
    <w:rsid w:val="00F13A6A"/>
    <w:rsid w:val="00F23942"/>
    <w:rsid w:val="00F26DE1"/>
    <w:rsid w:val="00F27313"/>
    <w:rsid w:val="00F27A83"/>
    <w:rsid w:val="00F3286E"/>
    <w:rsid w:val="00F45CE4"/>
    <w:rsid w:val="00F56926"/>
    <w:rsid w:val="00F61A45"/>
    <w:rsid w:val="00F63BAC"/>
    <w:rsid w:val="00F71532"/>
    <w:rsid w:val="00F83B9B"/>
    <w:rsid w:val="00F8700F"/>
    <w:rsid w:val="00F873E6"/>
    <w:rsid w:val="00F973D0"/>
    <w:rsid w:val="00FA2D0C"/>
    <w:rsid w:val="00FB2742"/>
    <w:rsid w:val="00FB327E"/>
    <w:rsid w:val="00FC1691"/>
    <w:rsid w:val="00FC54C7"/>
    <w:rsid w:val="00FC5EC6"/>
    <w:rsid w:val="00FD478D"/>
    <w:rsid w:val="00FD5CA2"/>
    <w:rsid w:val="00FE0727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AB49D"/>
  <w15:docId w15:val="{903692E7-5877-4377-B108-51BA1D73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0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087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5A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5A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5AB3"/>
    <w:rPr>
      <w:vertAlign w:val="superscript"/>
    </w:rPr>
  </w:style>
  <w:style w:type="paragraph" w:styleId="Tytu">
    <w:name w:val="Title"/>
    <w:basedOn w:val="Normalny"/>
    <w:next w:val="Podtytu"/>
    <w:link w:val="TytuZnak"/>
    <w:qFormat/>
    <w:rsid w:val="007124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1248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124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248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1248E"/>
    <w:rPr>
      <w:color w:val="5A5A5A" w:themeColor="text1" w:themeTint="A5"/>
      <w:spacing w:val="15"/>
    </w:rPr>
  </w:style>
  <w:style w:type="paragraph" w:styleId="Tekstpodstawowywcity2">
    <w:name w:val="Body Text Indent 2"/>
    <w:basedOn w:val="Normalny"/>
    <w:link w:val="Tekstpodstawowywcity2Znak"/>
    <w:rsid w:val="00104601"/>
    <w:pPr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04601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05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C62"/>
  </w:style>
  <w:style w:type="paragraph" w:styleId="Stopka">
    <w:name w:val="footer"/>
    <w:basedOn w:val="Normalny"/>
    <w:link w:val="StopkaZnak"/>
    <w:uiPriority w:val="99"/>
    <w:unhideWhenUsed/>
    <w:rsid w:val="00805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3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B4D88-F823-4423-A630-4AA61720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5</Pages>
  <Words>1127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Anna Chrobot</cp:lastModifiedBy>
  <cp:revision>215</cp:revision>
  <cp:lastPrinted>2021-12-28T11:39:00Z</cp:lastPrinted>
  <dcterms:created xsi:type="dcterms:W3CDTF">2008-12-14T19:41:00Z</dcterms:created>
  <dcterms:modified xsi:type="dcterms:W3CDTF">2024-12-16T18:36:00Z</dcterms:modified>
</cp:coreProperties>
</file>